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Ind w:w="-108" w:type="dxa"/>
        <w:tblCellMar>
          <w:top w:w="80" w:type="dxa"/>
          <w:left w:w="108" w:type="dxa"/>
          <w:right w:w="115" w:type="dxa"/>
        </w:tblCellMar>
        <w:tblLook w:val="04A0" w:firstRow="1" w:lastRow="0" w:firstColumn="1" w:lastColumn="0" w:noHBand="0" w:noVBand="1"/>
      </w:tblPr>
      <w:tblGrid>
        <w:gridCol w:w="2091"/>
        <w:gridCol w:w="8507"/>
      </w:tblGrid>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A93B5E" w:rsidP="00B42F5F">
            <w:pPr>
              <w:rPr>
                <w:rFonts w:ascii="Times New Roman" w:hAnsi="Times New Roman" w:cs="Times New Roman"/>
                <w:color w:val="auto"/>
              </w:rPr>
            </w:pPr>
            <w:r>
              <w:rPr>
                <w:rFonts w:ascii="Times New Roman" w:hAnsi="Times New Roman" w:cs="Times New Roman"/>
                <w:color w:val="auto"/>
              </w:rPr>
              <w:t>Sağlık Bilimleri Fakültesi Dekanlığı</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Alt Birim Adı</w:t>
            </w:r>
          </w:p>
        </w:tc>
        <w:tc>
          <w:tcPr>
            <w:tcW w:w="8507" w:type="dxa"/>
            <w:tcBorders>
              <w:top w:val="single" w:sz="4" w:space="0" w:color="000000"/>
              <w:left w:val="single" w:sz="4" w:space="0" w:color="000000"/>
              <w:bottom w:val="single" w:sz="4" w:space="0" w:color="000000"/>
              <w:right w:val="single" w:sz="4" w:space="0" w:color="000000"/>
            </w:tcBorders>
          </w:tcPr>
          <w:p w:rsidR="00ED245F" w:rsidRPr="00A93B5E" w:rsidRDefault="00A93B5E" w:rsidP="00B42F5F">
            <w:pPr>
              <w:rPr>
                <w:rFonts w:ascii="Times New Roman" w:hAnsi="Times New Roman" w:cs="Times New Roman"/>
                <w:color w:val="auto"/>
                <w:sz w:val="24"/>
                <w:szCs w:val="24"/>
              </w:rPr>
            </w:pPr>
            <w:r w:rsidRPr="00A93B5E">
              <w:rPr>
                <w:rFonts w:ascii="Times New Roman" w:hAnsi="Times New Roman" w:cs="Times New Roman"/>
                <w:sz w:val="24"/>
                <w:szCs w:val="24"/>
              </w:rPr>
              <w:t>Satınalma-Ayniyat</w:t>
            </w:r>
            <w:r w:rsidR="004902EF">
              <w:rPr>
                <w:rFonts w:ascii="Times New Roman" w:hAnsi="Times New Roman" w:cs="Times New Roman"/>
                <w:sz w:val="24"/>
                <w:szCs w:val="24"/>
              </w:rPr>
              <w:t xml:space="preserve"> Birimi </w:t>
            </w:r>
          </w:p>
        </w:tc>
      </w:tr>
      <w:tr w:rsidR="00ED245F" w:rsidTr="00B42F5F">
        <w:trPr>
          <w:trHeight w:val="389"/>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Görev Unvanı</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FD0F14" w:rsidP="00B42F5F">
            <w:pPr>
              <w:rPr>
                <w:rFonts w:ascii="Times New Roman" w:hAnsi="Times New Roman" w:cs="Times New Roman"/>
                <w:color w:val="auto"/>
              </w:rPr>
            </w:pPr>
            <w:r>
              <w:rPr>
                <w:rFonts w:ascii="Times New Roman" w:hAnsi="Times New Roman" w:cs="Times New Roman"/>
                <w:color w:val="auto"/>
                <w:sz w:val="24"/>
              </w:rPr>
              <w:t>Bilgisayar İşletmeni</w:t>
            </w:r>
          </w:p>
        </w:tc>
      </w:tr>
      <w:tr w:rsidR="00ED245F" w:rsidTr="00B42F5F">
        <w:trPr>
          <w:trHeight w:val="408"/>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Bağlı </w:t>
            </w:r>
          </w:p>
          <w:p w:rsidR="00ED245F" w:rsidRDefault="00ED245F" w:rsidP="00B42F5F">
            <w:r>
              <w:rPr>
                <w:rFonts w:ascii="Times New Roman" w:eastAsia="Times New Roman" w:hAnsi="Times New Roman" w:cs="Times New Roman"/>
                <w:b/>
              </w:rPr>
              <w:t>Olduğu Unvan</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D261D1" w:rsidP="00B42F5F">
            <w:pPr>
              <w:rPr>
                <w:rFonts w:ascii="Times New Roman" w:hAnsi="Times New Roman" w:cs="Times New Roman"/>
                <w:color w:val="auto"/>
              </w:rPr>
            </w:pPr>
            <w:r>
              <w:rPr>
                <w:rFonts w:ascii="Times New Roman" w:hAnsi="Times New Roman" w:cs="Times New Roman"/>
                <w:color w:val="auto"/>
                <w:sz w:val="24"/>
              </w:rPr>
              <w:t>Fakülte Sekreteri</w:t>
            </w:r>
          </w:p>
        </w:tc>
      </w:tr>
      <w:tr w:rsidR="00ED245F" w:rsidTr="00B42F5F">
        <w:trPr>
          <w:trHeight w:val="345"/>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Astları</w:t>
            </w:r>
          </w:p>
        </w:tc>
        <w:tc>
          <w:tcPr>
            <w:tcW w:w="8507" w:type="dxa"/>
            <w:tcBorders>
              <w:top w:val="single" w:sz="4" w:space="0" w:color="000000"/>
              <w:left w:val="single" w:sz="4" w:space="0" w:color="000000"/>
              <w:bottom w:val="single" w:sz="4" w:space="0" w:color="000000"/>
              <w:right w:val="single" w:sz="4" w:space="0" w:color="000000"/>
            </w:tcBorders>
          </w:tcPr>
          <w:p w:rsidR="00ED245F" w:rsidRPr="00CF7819" w:rsidRDefault="00ED245F" w:rsidP="00B42F5F">
            <w:pPr>
              <w:rPr>
                <w:rFonts w:ascii="Times New Roman" w:hAnsi="Times New Roman" w:cs="Times New Roman"/>
                <w:color w:val="auto"/>
              </w:rPr>
            </w:pPr>
          </w:p>
        </w:tc>
      </w:tr>
      <w:tr w:rsidR="00ED245F" w:rsidTr="00B42F5F">
        <w:trPr>
          <w:trHeight w:val="636"/>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Vekâlet/Görev </w:t>
            </w:r>
          </w:p>
          <w:p w:rsidR="00ED245F" w:rsidRDefault="00ED245F" w:rsidP="00B42F5F">
            <w:r>
              <w:rPr>
                <w:rFonts w:ascii="Times New Roman" w:eastAsia="Times New Roman" w:hAnsi="Times New Roman" w:cs="Times New Roman"/>
                <w:b/>
              </w:rPr>
              <w:t>Devri</w:t>
            </w:r>
          </w:p>
        </w:tc>
        <w:tc>
          <w:tcPr>
            <w:tcW w:w="8507" w:type="dxa"/>
            <w:tcBorders>
              <w:top w:val="single" w:sz="4" w:space="0" w:color="000000"/>
              <w:left w:val="single" w:sz="4" w:space="0" w:color="000000"/>
              <w:bottom w:val="single" w:sz="4" w:space="0" w:color="000000"/>
              <w:right w:val="single" w:sz="4" w:space="0" w:color="000000"/>
            </w:tcBorders>
          </w:tcPr>
          <w:p w:rsidR="00ED245F" w:rsidRPr="00ED245F" w:rsidRDefault="00EB34D9" w:rsidP="00B42F5F">
            <w:pPr>
              <w:rPr>
                <w:rFonts w:ascii="Times New Roman" w:hAnsi="Times New Roman" w:cs="Times New Roman"/>
                <w:color w:val="auto"/>
              </w:rPr>
            </w:pPr>
            <w:r w:rsidRPr="00ED245F">
              <w:rPr>
                <w:rFonts w:ascii="Times New Roman" w:hAnsi="Times New Roman" w:cs="Times New Roman"/>
                <w:color w:val="auto"/>
              </w:rPr>
              <w:t>Fakülte Sekreterinin görevlendireceği diğer personel</w:t>
            </w:r>
          </w:p>
        </w:tc>
      </w:tr>
      <w:tr w:rsidR="00ED245F" w:rsidTr="009665E0">
        <w:trPr>
          <w:trHeight w:val="880"/>
        </w:trPr>
        <w:tc>
          <w:tcPr>
            <w:tcW w:w="2091" w:type="dxa"/>
            <w:tcBorders>
              <w:top w:val="single" w:sz="4" w:space="0" w:color="000000"/>
              <w:left w:val="single" w:sz="4" w:space="0" w:color="000000"/>
              <w:bottom w:val="single" w:sz="4" w:space="0" w:color="000000"/>
              <w:right w:val="single" w:sz="4" w:space="0" w:color="000000"/>
            </w:tcBorders>
          </w:tcPr>
          <w:p w:rsidR="00ED245F" w:rsidRDefault="00ED245F" w:rsidP="00B42F5F">
            <w:r>
              <w:rPr>
                <w:rFonts w:ascii="Times New Roman" w:eastAsia="Times New Roman" w:hAnsi="Times New Roman" w:cs="Times New Roman"/>
                <w:b/>
              </w:rPr>
              <w:t xml:space="preserve">Görevin Gerektiği </w:t>
            </w:r>
          </w:p>
          <w:p w:rsidR="00ED245F" w:rsidRDefault="00ED245F" w:rsidP="00B42F5F">
            <w:r>
              <w:rPr>
                <w:rFonts w:ascii="Times New Roman" w:eastAsia="Times New Roman" w:hAnsi="Times New Roman" w:cs="Times New Roman"/>
                <w:b/>
              </w:rPr>
              <w:t>Nitelikler</w:t>
            </w:r>
          </w:p>
        </w:tc>
        <w:tc>
          <w:tcPr>
            <w:tcW w:w="8507" w:type="dxa"/>
            <w:tcBorders>
              <w:top w:val="single" w:sz="4" w:space="0" w:color="000000"/>
              <w:left w:val="single" w:sz="4" w:space="0" w:color="000000"/>
              <w:bottom w:val="single" w:sz="4" w:space="0" w:color="000000"/>
              <w:right w:val="single" w:sz="4" w:space="0" w:color="000000"/>
            </w:tcBorders>
          </w:tcPr>
          <w:p w:rsidR="00EB34D9" w:rsidRPr="00EB34D9" w:rsidRDefault="00EB34D9" w:rsidP="00EB34D9">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1 Görevinin gerektirdiği düzeyde bilgi ve iş deneyimine sahip olmak, </w:t>
            </w:r>
          </w:p>
          <w:p w:rsidR="00ED245F" w:rsidRPr="00ED245F" w:rsidRDefault="00EB34D9" w:rsidP="009665E0">
            <w:pPr>
              <w:spacing w:after="160" w:line="276" w:lineRule="auto"/>
              <w:jc w:val="both"/>
              <w:rPr>
                <w:rFonts w:ascii="Times New Roman" w:hAnsi="Times New Roman" w:cs="Times New Roman"/>
                <w:color w:val="auto"/>
              </w:rPr>
            </w:pPr>
            <w:r w:rsidRPr="00EB34D9">
              <w:rPr>
                <w:rFonts w:ascii="Times New Roman" w:eastAsiaTheme="minorHAnsi" w:hAnsi="Times New Roman" w:cs="Times New Roman"/>
                <w:color w:val="auto"/>
                <w:sz w:val="24"/>
                <w:szCs w:val="24"/>
                <w:lang w:eastAsia="en-US"/>
              </w:rPr>
              <w:t>2 Görev alanı ile ilgili mevzuata hâkim olmaktır.</w:t>
            </w:r>
          </w:p>
        </w:tc>
      </w:tr>
      <w:tr w:rsidR="00ED245F" w:rsidTr="00B42F5F">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t>Görev Alanı</w:t>
            </w:r>
          </w:p>
        </w:tc>
        <w:tc>
          <w:tcPr>
            <w:tcW w:w="8507" w:type="dxa"/>
            <w:tcBorders>
              <w:top w:val="single" w:sz="4" w:space="0" w:color="000000"/>
              <w:left w:val="single" w:sz="4" w:space="0" w:color="000000"/>
              <w:bottom w:val="single" w:sz="4" w:space="0" w:color="000000"/>
              <w:right w:val="single" w:sz="4" w:space="0" w:color="000000"/>
            </w:tcBorders>
            <w:vAlign w:val="center"/>
          </w:tcPr>
          <w:p w:rsidR="00ED245F" w:rsidRPr="00CF7819" w:rsidRDefault="00EB34D9" w:rsidP="00CF7819">
            <w:pPr>
              <w:ind w:left="57"/>
              <w:rPr>
                <w:rFonts w:ascii="Times New Roman" w:hAnsi="Times New Roman" w:cs="Times New Roman"/>
                <w:sz w:val="24"/>
                <w:szCs w:val="24"/>
              </w:rPr>
            </w:pPr>
            <w:r w:rsidRPr="00CF7819">
              <w:rPr>
                <w:rFonts w:ascii="Times New Roman" w:hAnsi="Times New Roman" w:cs="Times New Roman"/>
                <w:sz w:val="24"/>
                <w:szCs w:val="24"/>
              </w:rPr>
              <w:t xml:space="preserve">Sağlık Bilimleri Fakültesinin </w:t>
            </w:r>
            <w:proofErr w:type="gramStart"/>
            <w:r w:rsidRPr="00CF7819">
              <w:rPr>
                <w:rFonts w:ascii="Times New Roman" w:hAnsi="Times New Roman" w:cs="Times New Roman"/>
                <w:sz w:val="24"/>
                <w:szCs w:val="24"/>
              </w:rPr>
              <w:t>misyon</w:t>
            </w:r>
            <w:proofErr w:type="gramEnd"/>
            <w:r w:rsidRPr="00CF7819">
              <w:rPr>
                <w:rFonts w:ascii="Times New Roman" w:hAnsi="Times New Roman" w:cs="Times New Roman"/>
                <w:sz w:val="24"/>
                <w:szCs w:val="24"/>
              </w:rPr>
              <w:t xml:space="preserve"> ve vizyonuna uygun olarak, Fakültenin</w:t>
            </w:r>
            <w:r w:rsidR="00CF7819">
              <w:rPr>
                <w:rFonts w:ascii="Times New Roman" w:hAnsi="Times New Roman" w:cs="Times New Roman"/>
                <w:sz w:val="24"/>
                <w:szCs w:val="24"/>
              </w:rPr>
              <w:t xml:space="preserve"> satın alma ve ayniyat işlerinin yürütülmesi</w:t>
            </w:r>
          </w:p>
        </w:tc>
      </w:tr>
      <w:tr w:rsidR="009665E0" w:rsidTr="00B42F5F">
        <w:trPr>
          <w:trHeight w:val="690"/>
        </w:trPr>
        <w:tc>
          <w:tcPr>
            <w:tcW w:w="2091" w:type="dxa"/>
            <w:tcBorders>
              <w:top w:val="single" w:sz="4" w:space="0" w:color="000000"/>
              <w:left w:val="single" w:sz="4" w:space="0" w:color="000000"/>
              <w:bottom w:val="single" w:sz="4" w:space="0" w:color="000000"/>
              <w:right w:val="single" w:sz="4" w:space="0" w:color="000000"/>
            </w:tcBorders>
            <w:vAlign w:val="center"/>
          </w:tcPr>
          <w:p w:rsidR="009665E0" w:rsidRDefault="009665E0" w:rsidP="00B42F5F">
            <w:pPr>
              <w:rPr>
                <w:rFonts w:ascii="Times New Roman" w:eastAsia="Times New Roman" w:hAnsi="Times New Roman" w:cs="Times New Roman"/>
                <w:b/>
              </w:rPr>
            </w:pPr>
            <w:r>
              <w:rPr>
                <w:rFonts w:ascii="Times New Roman" w:eastAsia="Times New Roman" w:hAnsi="Times New Roman" w:cs="Times New Roman"/>
                <w:b/>
              </w:rPr>
              <w:t>Temel Görev ve Sorumlulukları</w:t>
            </w:r>
          </w:p>
        </w:tc>
        <w:tc>
          <w:tcPr>
            <w:tcW w:w="8507" w:type="dxa"/>
            <w:tcBorders>
              <w:top w:val="single" w:sz="4" w:space="0" w:color="000000"/>
              <w:left w:val="single" w:sz="4" w:space="0" w:color="000000"/>
              <w:bottom w:val="single" w:sz="4" w:space="0" w:color="000000"/>
              <w:right w:val="single" w:sz="4" w:space="0" w:color="000000"/>
            </w:tcBorders>
            <w:vAlign w:val="center"/>
          </w:tcPr>
          <w:p w:rsidR="009665E0" w:rsidRPr="00EB34D9" w:rsidRDefault="009665E0" w:rsidP="009665E0">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1 Fakültenin ihtiyacı olan her türlü “mal, hizmet, doğrudan temin, bakım onarım vb.” satın alma ve bakım onarım işlemlerini ilgili mevzuatlar çerçevesinde yerine getirmek, bu iş ve işlemlerle ilgili her türlü işleri yapmak, </w:t>
            </w:r>
          </w:p>
          <w:p w:rsidR="009665E0" w:rsidRPr="00EB34D9" w:rsidRDefault="009665E0" w:rsidP="009665E0">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2 Bölümlerden ve yönetimden gelen satın alma talepleriyle ilgili talep formlarını toplamak, takibini yapmak, Fakülte Sekreteri ve Dekan onayı ile alımları gerçekleştirmek, </w:t>
            </w:r>
          </w:p>
          <w:p w:rsidR="009665E0" w:rsidRPr="00EB34D9" w:rsidRDefault="009665E0" w:rsidP="009665E0">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3 Görevlendirilmesi halinde doğrudan teminin yaklaşık maliyetinin tespit edilmesi için gerekli yazışmaları ve çalışmaları yapmak, </w:t>
            </w:r>
          </w:p>
          <w:p w:rsidR="009665E0" w:rsidRPr="00EB34D9" w:rsidRDefault="009665E0" w:rsidP="009665E0">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4 Görevlendirilmesi halinde Satın Alma Komisyonlarında görev yapmak, </w:t>
            </w:r>
          </w:p>
          <w:p w:rsidR="009665E0" w:rsidRPr="00EB34D9" w:rsidRDefault="009665E0" w:rsidP="009665E0">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5 Satın alma birimi ile diğer birim, kurum ve kuruluşlar arası yazışmaları yapmak, </w:t>
            </w:r>
          </w:p>
          <w:p w:rsidR="009665E0" w:rsidRPr="00EB34D9" w:rsidRDefault="009665E0" w:rsidP="009665E0">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6 Satın alma ile ilgili ödeme evraklarını hazırlayarak, ödemeleri kanun ve ilgili mevzuatlara uygun olarak yapmak, gereksiz ve hatalı ödeme yapılmamasına dikkat etmek, </w:t>
            </w:r>
          </w:p>
          <w:p w:rsidR="009665E0" w:rsidRPr="00EB34D9" w:rsidRDefault="009665E0" w:rsidP="009665E0">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lastRenderedPageBreak/>
              <w:t>7 Fakültenin mal ve hizmet alımlarına ilişkin aylık ve yıllık program, rapor ve istatistikleri hazırlamak ve Fakülte Sekreterine sunmak,</w:t>
            </w:r>
          </w:p>
          <w:p w:rsidR="009665E0" w:rsidRPr="00EB34D9" w:rsidRDefault="009665E0" w:rsidP="009665E0">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8 Bütçe hazırlık çalışmalarına yardımcı olmak, </w:t>
            </w:r>
          </w:p>
          <w:p w:rsidR="009665E0" w:rsidRPr="00EB34D9" w:rsidRDefault="009665E0" w:rsidP="009665E0">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 xml:space="preserve">9 Ödenek yetersizliğinde Strateji Geliştirme Daire Başkanlığından bütçe aktarma/ekleme talebine ilişkin yazışmaları yapmak, </w:t>
            </w:r>
          </w:p>
          <w:p w:rsidR="009665E0" w:rsidRPr="00EB34D9" w:rsidRDefault="009665E0" w:rsidP="009665E0">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9.Taşınır işlem fişinin muayene raporunun hazırlanmasını, satın alınan ürünün ilgili birime teslim işlemlerini sağlamak,</w:t>
            </w:r>
          </w:p>
          <w:p w:rsidR="009665E0" w:rsidRPr="00EB34D9" w:rsidRDefault="009665E0" w:rsidP="009665E0">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10. Fakülteye ait tüketim ve taşınır “demirbaş” malzemelerinin takip ve kontrolünü yapmak, kayıt işlemlerini yürütmek ve depo sorumlusu olarak görev yapmak.</w:t>
            </w:r>
          </w:p>
          <w:p w:rsidR="009665E0" w:rsidRPr="00EB34D9" w:rsidRDefault="009665E0" w:rsidP="009665E0">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 xml:space="preserve">11.Fakülte tüketim ve </w:t>
            </w:r>
            <w:proofErr w:type="spellStart"/>
            <w:r w:rsidRPr="00EB34D9">
              <w:rPr>
                <w:rFonts w:ascii="Times New Roman" w:eastAsia="Times New Roman" w:hAnsi="Times New Roman" w:cs="Times New Roman"/>
                <w:color w:val="auto"/>
                <w:sz w:val="24"/>
                <w:szCs w:val="24"/>
                <w:lang w:eastAsia="en-US"/>
              </w:rPr>
              <w:t>demişbaş</w:t>
            </w:r>
            <w:proofErr w:type="spellEnd"/>
            <w:r w:rsidRPr="00EB34D9">
              <w:rPr>
                <w:rFonts w:ascii="Times New Roman" w:eastAsia="Times New Roman" w:hAnsi="Times New Roman" w:cs="Times New Roman"/>
                <w:color w:val="auto"/>
                <w:sz w:val="24"/>
                <w:szCs w:val="24"/>
                <w:lang w:eastAsia="en-US"/>
              </w:rPr>
              <w:t xml:space="preserve"> malzeme </w:t>
            </w:r>
            <w:proofErr w:type="gramStart"/>
            <w:r w:rsidRPr="00EB34D9">
              <w:rPr>
                <w:rFonts w:ascii="Times New Roman" w:eastAsia="Times New Roman" w:hAnsi="Times New Roman" w:cs="Times New Roman"/>
                <w:color w:val="auto"/>
                <w:sz w:val="24"/>
                <w:szCs w:val="24"/>
                <w:lang w:eastAsia="en-US"/>
              </w:rPr>
              <w:t>ihtiyaçlarının  tespit</w:t>
            </w:r>
            <w:proofErr w:type="gramEnd"/>
            <w:r w:rsidRPr="00EB34D9">
              <w:rPr>
                <w:rFonts w:ascii="Times New Roman" w:eastAsia="Times New Roman" w:hAnsi="Times New Roman" w:cs="Times New Roman"/>
                <w:color w:val="auto"/>
                <w:sz w:val="24"/>
                <w:szCs w:val="24"/>
                <w:lang w:eastAsia="en-US"/>
              </w:rPr>
              <w:t xml:space="preserve"> edip amirlere bildirmek.</w:t>
            </w:r>
          </w:p>
          <w:p w:rsidR="009665E0" w:rsidRPr="00EB34D9" w:rsidRDefault="009665E0" w:rsidP="009665E0">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12.Satın alınan, nakil veya hibe yoluyla birime gelen tüketim ve demirbaş malzemelerinin birim deposuna girişini sağlamak.</w:t>
            </w:r>
          </w:p>
          <w:p w:rsidR="009665E0" w:rsidRPr="00EB34D9" w:rsidRDefault="009665E0" w:rsidP="009665E0">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 xml:space="preserve">13.Nakil giden, hurdaya ayrılan, zayi olan veya </w:t>
            </w:r>
            <w:proofErr w:type="gramStart"/>
            <w:r w:rsidRPr="00EB34D9">
              <w:rPr>
                <w:rFonts w:ascii="Times New Roman" w:eastAsia="Times New Roman" w:hAnsi="Times New Roman" w:cs="Times New Roman"/>
                <w:color w:val="auto"/>
                <w:sz w:val="24"/>
                <w:szCs w:val="24"/>
                <w:lang w:eastAsia="en-US"/>
              </w:rPr>
              <w:t>kayıttan  düşen</w:t>
            </w:r>
            <w:proofErr w:type="gramEnd"/>
            <w:r w:rsidRPr="00EB34D9">
              <w:rPr>
                <w:rFonts w:ascii="Times New Roman" w:eastAsia="Times New Roman" w:hAnsi="Times New Roman" w:cs="Times New Roman"/>
                <w:color w:val="auto"/>
                <w:sz w:val="24"/>
                <w:szCs w:val="24"/>
                <w:lang w:eastAsia="en-US"/>
              </w:rPr>
              <w:t xml:space="preserve"> malzemelerle  ilgili devir  işlemleri ile kayıt terkin işlemlerini yürütmek.</w:t>
            </w:r>
          </w:p>
          <w:p w:rsidR="009665E0" w:rsidRPr="00EB34D9" w:rsidRDefault="009665E0" w:rsidP="009665E0">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14. Oda ve bölümlerde kullanımda bulunan taşınır malzemelerin oda demirbaş listelerini oluşturmak imza altına almak ve uygun yerlere asmak.</w:t>
            </w:r>
          </w:p>
          <w:p w:rsidR="009665E0" w:rsidRPr="00EB34D9" w:rsidRDefault="009665E0" w:rsidP="009665E0">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 xml:space="preserve">15.Taşınırlarn yıl sonu </w:t>
            </w:r>
            <w:proofErr w:type="gramStart"/>
            <w:r w:rsidRPr="00EB34D9">
              <w:rPr>
                <w:rFonts w:ascii="Times New Roman" w:eastAsia="Times New Roman" w:hAnsi="Times New Roman" w:cs="Times New Roman"/>
                <w:color w:val="auto"/>
                <w:sz w:val="24"/>
                <w:szCs w:val="24"/>
                <w:lang w:eastAsia="en-US"/>
              </w:rPr>
              <w:t>sayım  işlemleri</w:t>
            </w:r>
            <w:proofErr w:type="gramEnd"/>
            <w:r w:rsidRPr="00EB34D9">
              <w:rPr>
                <w:rFonts w:ascii="Times New Roman" w:eastAsia="Times New Roman" w:hAnsi="Times New Roman" w:cs="Times New Roman"/>
                <w:color w:val="auto"/>
                <w:sz w:val="24"/>
                <w:szCs w:val="24"/>
                <w:lang w:eastAsia="en-US"/>
              </w:rPr>
              <w:t xml:space="preserve"> ile ilgili  gerekli  belgeleri düzenlemek, imza alınmasını sağlamak ve bu belgeleri Strateji Geliştirme Daire Başkanlığına teslim etmek.</w:t>
            </w:r>
          </w:p>
          <w:p w:rsidR="009665E0" w:rsidRPr="00EB34D9" w:rsidRDefault="009665E0" w:rsidP="009665E0">
            <w:pPr>
              <w:widowControl w:val="0"/>
              <w:tabs>
                <w:tab w:val="left" w:pos="723"/>
              </w:tabs>
              <w:autoSpaceDE w:val="0"/>
              <w:autoSpaceDN w:val="0"/>
              <w:spacing w:before="134" w:line="276" w:lineRule="auto"/>
              <w:ind w:right="571"/>
              <w:jc w:val="both"/>
              <w:rPr>
                <w:rFonts w:ascii="Times New Roman" w:eastAsia="Times New Roman" w:hAnsi="Times New Roman" w:cs="Times New Roman"/>
                <w:color w:val="auto"/>
                <w:sz w:val="24"/>
                <w:szCs w:val="24"/>
                <w:lang w:eastAsia="en-US"/>
              </w:rPr>
            </w:pPr>
            <w:r w:rsidRPr="00EB34D9">
              <w:rPr>
                <w:rFonts w:ascii="Times New Roman" w:eastAsia="Times New Roman" w:hAnsi="Times New Roman" w:cs="Times New Roman"/>
                <w:color w:val="auto"/>
                <w:sz w:val="24"/>
                <w:szCs w:val="24"/>
                <w:lang w:eastAsia="en-US"/>
              </w:rPr>
              <w:t xml:space="preserve">16.Taşınır işlem fişi, zimmet fişi, sayım tutanağı vb. evrakların düzenlenmesini, kayıt altına </w:t>
            </w:r>
            <w:proofErr w:type="gramStart"/>
            <w:r w:rsidRPr="00EB34D9">
              <w:rPr>
                <w:rFonts w:ascii="Times New Roman" w:eastAsia="Times New Roman" w:hAnsi="Times New Roman" w:cs="Times New Roman"/>
                <w:color w:val="auto"/>
                <w:sz w:val="24"/>
                <w:szCs w:val="24"/>
                <w:lang w:eastAsia="en-US"/>
              </w:rPr>
              <w:t>alınması  muhafaza</w:t>
            </w:r>
            <w:proofErr w:type="gramEnd"/>
            <w:r w:rsidRPr="00EB34D9">
              <w:rPr>
                <w:rFonts w:ascii="Times New Roman" w:eastAsia="Times New Roman" w:hAnsi="Times New Roman" w:cs="Times New Roman"/>
                <w:color w:val="auto"/>
                <w:sz w:val="24"/>
                <w:szCs w:val="24"/>
                <w:lang w:eastAsia="en-US"/>
              </w:rPr>
              <w:t xml:space="preserve"> edilmesini ve arşivlenmesini sağlamak,</w:t>
            </w:r>
          </w:p>
          <w:p w:rsidR="009665E0" w:rsidRPr="00EB34D9" w:rsidRDefault="009665E0" w:rsidP="009665E0">
            <w:pPr>
              <w:spacing w:after="160" w:line="276" w:lineRule="auto"/>
              <w:jc w:val="both"/>
              <w:rPr>
                <w:rFonts w:ascii="Times New Roman" w:eastAsiaTheme="minorHAnsi" w:hAnsi="Times New Roman" w:cs="Times New Roman"/>
                <w:color w:val="auto"/>
                <w:sz w:val="24"/>
                <w:szCs w:val="24"/>
                <w:lang w:eastAsia="en-US"/>
              </w:rPr>
            </w:pPr>
            <w:r w:rsidRPr="00EB34D9">
              <w:rPr>
                <w:rFonts w:ascii="Times New Roman" w:eastAsiaTheme="minorHAnsi" w:hAnsi="Times New Roman" w:cs="Times New Roman"/>
                <w:color w:val="auto"/>
                <w:sz w:val="24"/>
                <w:szCs w:val="24"/>
                <w:lang w:eastAsia="en-US"/>
              </w:rPr>
              <w:t>1</w:t>
            </w:r>
            <w:r w:rsidR="006C09BE">
              <w:rPr>
                <w:rFonts w:ascii="Times New Roman" w:eastAsiaTheme="minorHAnsi" w:hAnsi="Times New Roman" w:cs="Times New Roman"/>
                <w:color w:val="auto"/>
                <w:sz w:val="24"/>
                <w:szCs w:val="24"/>
                <w:lang w:eastAsia="en-US"/>
              </w:rPr>
              <w:t>7</w:t>
            </w:r>
            <w:r w:rsidRPr="00EB34D9">
              <w:rPr>
                <w:rFonts w:ascii="Times New Roman" w:eastAsiaTheme="minorHAnsi" w:hAnsi="Times New Roman" w:cs="Times New Roman"/>
                <w:color w:val="auto"/>
                <w:sz w:val="24"/>
                <w:szCs w:val="24"/>
                <w:lang w:eastAsia="en-US"/>
              </w:rPr>
              <w:t xml:space="preserve"> Kalite Yönetim Sistemi kapsamındaki dokümanlar doğrultusunda kendi yaptıkları işlerin kalitesinden doğrudan sorumludurlar. </w:t>
            </w:r>
          </w:p>
          <w:p w:rsidR="009665E0" w:rsidRPr="00EB34D9" w:rsidRDefault="006C09BE" w:rsidP="009665E0">
            <w:pPr>
              <w:spacing w:after="164" w:line="276" w:lineRule="auto"/>
              <w:ind w:left="10" w:right="18" w:hanging="1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w:t>
            </w:r>
            <w:r w:rsidR="009665E0" w:rsidRPr="00EB34D9">
              <w:rPr>
                <w:rFonts w:ascii="Times New Roman" w:eastAsia="Times New Roman" w:hAnsi="Times New Roman" w:cs="Times New Roman"/>
                <w:color w:val="auto"/>
                <w:sz w:val="24"/>
                <w:szCs w:val="24"/>
              </w:rPr>
              <w:t xml:space="preserve">.Özrü </w:t>
            </w:r>
            <w:proofErr w:type="gramStart"/>
            <w:r w:rsidR="009665E0" w:rsidRPr="00EB34D9">
              <w:rPr>
                <w:rFonts w:ascii="Times New Roman" w:eastAsia="Times New Roman" w:hAnsi="Times New Roman" w:cs="Times New Roman"/>
                <w:color w:val="auto"/>
                <w:sz w:val="24"/>
                <w:szCs w:val="24"/>
              </w:rPr>
              <w:t>yada</w:t>
            </w:r>
            <w:proofErr w:type="gramEnd"/>
            <w:r w:rsidR="009665E0" w:rsidRPr="00EB34D9">
              <w:rPr>
                <w:rFonts w:ascii="Times New Roman" w:eastAsia="Times New Roman" w:hAnsi="Times New Roman" w:cs="Times New Roman"/>
                <w:color w:val="auto"/>
                <w:sz w:val="24"/>
                <w:szCs w:val="24"/>
              </w:rPr>
              <w:t xml:space="preserve"> amirlerinin izni dışında görev mahallini terk etmemek,</w:t>
            </w:r>
          </w:p>
          <w:p w:rsidR="009665E0" w:rsidRPr="00EB34D9" w:rsidRDefault="006C09BE" w:rsidP="009665E0">
            <w:pPr>
              <w:spacing w:after="164" w:line="276" w:lineRule="auto"/>
              <w:ind w:left="10" w:right="18" w:hanging="1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19</w:t>
            </w:r>
            <w:r w:rsidR="009665E0" w:rsidRPr="00EB34D9">
              <w:rPr>
                <w:rFonts w:ascii="Times New Roman" w:eastAsia="Times New Roman" w:hAnsi="Times New Roman" w:cs="Times New Roman"/>
                <w:color w:val="auto"/>
                <w:sz w:val="24"/>
                <w:szCs w:val="24"/>
              </w:rPr>
              <w:t>.</w:t>
            </w:r>
            <w:r w:rsidR="009665E0" w:rsidRPr="00EB34D9">
              <w:rPr>
                <w:rFonts w:ascii="Times New Roman" w:eastAsiaTheme="minorHAnsi" w:hAnsi="Times New Roman" w:cs="Times New Roman"/>
                <w:color w:val="auto"/>
                <w:sz w:val="24"/>
                <w:szCs w:val="24"/>
                <w:lang w:eastAsia="en-US"/>
              </w:rPr>
              <w:t>Yönetim tarafından görev alanı ile ilgili verilecek diğer işleri yapmak.</w:t>
            </w:r>
          </w:p>
          <w:p w:rsidR="009665E0" w:rsidRPr="00CF7819" w:rsidRDefault="009665E0" w:rsidP="00CF7819">
            <w:pPr>
              <w:ind w:left="57"/>
              <w:rPr>
                <w:rFonts w:ascii="Times New Roman" w:hAnsi="Times New Roman" w:cs="Times New Roman"/>
                <w:sz w:val="24"/>
                <w:szCs w:val="24"/>
              </w:rPr>
            </w:pPr>
          </w:p>
        </w:tc>
      </w:tr>
    </w:tbl>
    <w:p w:rsidR="00ED245F" w:rsidRDefault="00ED245F" w:rsidP="00ED245F">
      <w:pPr>
        <w:spacing w:after="0"/>
        <w:ind w:left="-794" w:right="10312"/>
      </w:pPr>
    </w:p>
    <w:tbl>
      <w:tblPr>
        <w:tblStyle w:val="TableGrid"/>
        <w:tblW w:w="10598" w:type="dxa"/>
        <w:tblInd w:w="-108" w:type="dxa"/>
        <w:tblCellMar>
          <w:top w:w="121" w:type="dxa"/>
          <w:right w:w="115" w:type="dxa"/>
        </w:tblCellMar>
        <w:tblLook w:val="04A0" w:firstRow="1" w:lastRow="0" w:firstColumn="1" w:lastColumn="0" w:noHBand="0" w:noVBand="1"/>
      </w:tblPr>
      <w:tblGrid>
        <w:gridCol w:w="2091"/>
        <w:gridCol w:w="2270"/>
        <w:gridCol w:w="420"/>
        <w:gridCol w:w="3124"/>
        <w:gridCol w:w="370"/>
        <w:gridCol w:w="2323"/>
      </w:tblGrid>
      <w:tr w:rsidR="00ED245F" w:rsidTr="009665E0">
        <w:trPr>
          <w:trHeight w:val="1900"/>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115"/>
              <w:jc w:val="center"/>
            </w:pPr>
            <w:r>
              <w:rPr>
                <w:rFonts w:ascii="Times New Roman" w:eastAsia="Times New Roman" w:hAnsi="Times New Roman" w:cs="Times New Roman"/>
                <w:b/>
              </w:rPr>
              <w:t>Yetkileri</w:t>
            </w:r>
          </w:p>
        </w:tc>
        <w:tc>
          <w:tcPr>
            <w:tcW w:w="8507" w:type="dxa"/>
            <w:gridSpan w:val="5"/>
            <w:tcBorders>
              <w:top w:val="single" w:sz="4" w:space="0" w:color="000000"/>
              <w:left w:val="nil"/>
              <w:bottom w:val="single" w:sz="4" w:space="0" w:color="000000"/>
              <w:right w:val="single" w:sz="4" w:space="0" w:color="000000"/>
            </w:tcBorders>
          </w:tcPr>
          <w:p w:rsidR="000E338A" w:rsidRPr="000E338A" w:rsidRDefault="000E338A" w:rsidP="000E338A">
            <w:pPr>
              <w:spacing w:after="160" w:line="276" w:lineRule="auto"/>
              <w:jc w:val="both"/>
              <w:rPr>
                <w:rFonts w:ascii="Times New Roman" w:eastAsiaTheme="minorHAnsi" w:hAnsi="Times New Roman" w:cs="Times New Roman"/>
                <w:color w:val="auto"/>
                <w:sz w:val="24"/>
                <w:szCs w:val="24"/>
                <w:lang w:eastAsia="en-US"/>
              </w:rPr>
            </w:pPr>
            <w:r w:rsidRPr="000E338A">
              <w:rPr>
                <w:rFonts w:ascii="Times New Roman" w:eastAsiaTheme="minorHAnsi" w:hAnsi="Times New Roman" w:cs="Times New Roman"/>
                <w:color w:val="auto"/>
                <w:sz w:val="24"/>
                <w:szCs w:val="24"/>
                <w:lang w:eastAsia="en-US"/>
              </w:rPr>
              <w:t xml:space="preserve">1 Belirtilen tüm görev ve sorumlulukları gerçekleştirme yetkisine sahiptir. </w:t>
            </w:r>
          </w:p>
          <w:p w:rsidR="00ED245F" w:rsidRDefault="000E338A" w:rsidP="00881BAE">
            <w:pPr>
              <w:spacing w:after="160" w:line="276" w:lineRule="auto"/>
              <w:jc w:val="both"/>
            </w:pPr>
            <w:r w:rsidRPr="000E338A">
              <w:rPr>
                <w:rFonts w:ascii="Times New Roman" w:eastAsiaTheme="minorHAnsi" w:hAnsi="Times New Roman" w:cs="Times New Roman"/>
                <w:color w:val="auto"/>
                <w:sz w:val="24"/>
                <w:szCs w:val="24"/>
                <w:lang w:eastAsia="en-US"/>
              </w:rPr>
              <w:t xml:space="preserve">2 Fakültede kullanılan sistemlerde yetkisi </w:t>
            </w:r>
            <w:proofErr w:type="gramStart"/>
            <w:r w:rsidRPr="000E338A">
              <w:rPr>
                <w:rFonts w:ascii="Times New Roman" w:eastAsiaTheme="minorHAnsi" w:hAnsi="Times New Roman" w:cs="Times New Roman"/>
                <w:color w:val="auto"/>
                <w:sz w:val="24"/>
                <w:szCs w:val="24"/>
                <w:lang w:eastAsia="en-US"/>
              </w:rPr>
              <w:t>dahilinde</w:t>
            </w:r>
            <w:proofErr w:type="gramEnd"/>
            <w:r w:rsidRPr="000E338A">
              <w:rPr>
                <w:rFonts w:ascii="Times New Roman" w:eastAsiaTheme="minorHAnsi" w:hAnsi="Times New Roman" w:cs="Times New Roman"/>
                <w:color w:val="auto"/>
                <w:sz w:val="24"/>
                <w:szCs w:val="24"/>
                <w:lang w:eastAsia="en-US"/>
              </w:rPr>
              <w:t xml:space="preserve"> işlem yapma yetkisine sahiptir. </w:t>
            </w:r>
          </w:p>
        </w:tc>
      </w:tr>
      <w:tr w:rsidR="00ED245F" w:rsidTr="00B42F5F">
        <w:trPr>
          <w:trHeight w:val="383"/>
        </w:trPr>
        <w:tc>
          <w:tcPr>
            <w:tcW w:w="2091" w:type="dxa"/>
            <w:vMerge w:val="restart"/>
            <w:tcBorders>
              <w:top w:val="single" w:sz="4" w:space="0" w:color="000000"/>
              <w:left w:val="single" w:sz="4" w:space="0" w:color="000000"/>
              <w:bottom w:val="single" w:sz="4" w:space="0" w:color="000000"/>
              <w:right w:val="single" w:sz="4" w:space="0" w:color="000000"/>
            </w:tcBorders>
          </w:tcPr>
          <w:p w:rsidR="00ED245F" w:rsidRDefault="00ED245F" w:rsidP="00B42F5F">
            <w:pPr>
              <w:ind w:left="198"/>
            </w:pPr>
            <w:r>
              <w:rPr>
                <w:rFonts w:ascii="Times New Roman" w:eastAsia="Times New Roman" w:hAnsi="Times New Roman" w:cs="Times New Roman"/>
                <w:b/>
              </w:rPr>
              <w:t>Yetkinlik Düzeyi</w:t>
            </w:r>
          </w:p>
        </w:tc>
        <w:tc>
          <w:tcPr>
            <w:tcW w:w="2270" w:type="dxa"/>
            <w:tcBorders>
              <w:top w:val="single" w:sz="4" w:space="0" w:color="000000"/>
              <w:left w:val="single" w:sz="4" w:space="0" w:color="000000"/>
              <w:bottom w:val="single" w:sz="4" w:space="0" w:color="000000"/>
              <w:right w:val="single" w:sz="4" w:space="0" w:color="000000"/>
            </w:tcBorders>
          </w:tcPr>
          <w:p w:rsidR="00ED245F" w:rsidRDefault="00ED245F" w:rsidP="00B42F5F">
            <w:pPr>
              <w:ind w:left="115"/>
              <w:jc w:val="center"/>
            </w:pPr>
            <w:r>
              <w:rPr>
                <w:rFonts w:ascii="Times New Roman" w:eastAsia="Times New Roman" w:hAnsi="Times New Roman" w:cs="Times New Roman"/>
                <w:b/>
              </w:rPr>
              <w:t>Temel</w:t>
            </w:r>
          </w:p>
        </w:tc>
        <w:tc>
          <w:tcPr>
            <w:tcW w:w="420" w:type="dxa"/>
            <w:tcBorders>
              <w:top w:val="single" w:sz="4" w:space="0" w:color="000000"/>
              <w:left w:val="single" w:sz="4" w:space="0" w:color="000000"/>
              <w:bottom w:val="single" w:sz="4" w:space="0" w:color="000000"/>
              <w:right w:val="nil"/>
            </w:tcBorders>
          </w:tcPr>
          <w:p w:rsidR="00ED245F" w:rsidRDefault="00ED245F" w:rsidP="00B42F5F"/>
        </w:tc>
        <w:tc>
          <w:tcPr>
            <w:tcW w:w="3124"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Teknik</w:t>
            </w:r>
          </w:p>
        </w:tc>
        <w:tc>
          <w:tcPr>
            <w:tcW w:w="370" w:type="dxa"/>
            <w:tcBorders>
              <w:top w:val="single" w:sz="4" w:space="0" w:color="000000"/>
              <w:left w:val="single" w:sz="4" w:space="0" w:color="000000"/>
              <w:bottom w:val="single" w:sz="4" w:space="0" w:color="000000"/>
              <w:right w:val="nil"/>
            </w:tcBorders>
          </w:tcPr>
          <w:p w:rsidR="00ED245F" w:rsidRDefault="00ED245F" w:rsidP="00B42F5F"/>
        </w:tc>
        <w:tc>
          <w:tcPr>
            <w:tcW w:w="2323" w:type="dxa"/>
            <w:tcBorders>
              <w:top w:val="single" w:sz="4" w:space="0" w:color="000000"/>
              <w:left w:val="nil"/>
              <w:bottom w:val="single" w:sz="4" w:space="0" w:color="000000"/>
              <w:right w:val="single" w:sz="4" w:space="0" w:color="000000"/>
            </w:tcBorders>
          </w:tcPr>
          <w:p w:rsidR="00ED245F" w:rsidRDefault="00ED245F" w:rsidP="00B42F5F">
            <w:r>
              <w:rPr>
                <w:rFonts w:ascii="Times New Roman" w:eastAsia="Times New Roman" w:hAnsi="Times New Roman" w:cs="Times New Roman"/>
                <w:b/>
              </w:rPr>
              <w:t>Yönetsel</w:t>
            </w:r>
          </w:p>
        </w:tc>
      </w:tr>
      <w:tr w:rsidR="00ED245F" w:rsidTr="00A66259">
        <w:trPr>
          <w:trHeight w:val="772"/>
        </w:trPr>
        <w:tc>
          <w:tcPr>
            <w:tcW w:w="0" w:type="auto"/>
            <w:vMerge/>
            <w:tcBorders>
              <w:top w:val="nil"/>
              <w:left w:val="single" w:sz="4" w:space="0" w:color="000000"/>
              <w:bottom w:val="single" w:sz="4" w:space="0" w:color="000000"/>
              <w:right w:val="single" w:sz="4" w:space="0" w:color="000000"/>
            </w:tcBorders>
          </w:tcPr>
          <w:p w:rsidR="00ED245F" w:rsidRDefault="00ED245F" w:rsidP="00B42F5F"/>
        </w:tc>
        <w:tc>
          <w:tcPr>
            <w:tcW w:w="2270" w:type="dxa"/>
            <w:tcBorders>
              <w:top w:val="single" w:sz="4" w:space="0" w:color="000000"/>
              <w:left w:val="single" w:sz="4" w:space="0" w:color="000000"/>
              <w:bottom w:val="single" w:sz="4" w:space="0" w:color="000000"/>
              <w:right w:val="single" w:sz="4" w:space="0" w:color="000000"/>
            </w:tcBorders>
          </w:tcPr>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Amaçlara ve Hedeflere Bağlılık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Başarı ve Çaba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Bilgi Paylaşımı</w:t>
            </w:r>
            <w:r w:rsidRPr="00F10460">
              <w:rPr>
                <w:rFonts w:ascii="Times New Roman" w:hAnsi="Times New Roman" w:cs="Times New Roman"/>
                <w:sz w:val="24"/>
                <w:szCs w:val="24"/>
              </w:rPr>
              <w:tab/>
              <w:t xml:space="preserve">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Bütünsel Bakış</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Detaylara önem verme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Dürüstlük</w:t>
            </w:r>
            <w:r w:rsidRPr="00F10460">
              <w:rPr>
                <w:rFonts w:ascii="Times New Roman" w:hAnsi="Times New Roman" w:cs="Times New Roman"/>
                <w:sz w:val="24"/>
                <w:szCs w:val="24"/>
              </w:rPr>
              <w:tab/>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Düzenlemelere Uyma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Gelişime ve Değişime Yatkınlık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Gizli Belgeleri Açıklamama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Hesap Verebilirlik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Hizmet Odaklılık</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İletişim ve İlişki Kurma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İşbirliğine Açıklık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Kamu Kaynağını Etkili ve Verimli Kullanma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lastRenderedPageBreak/>
              <w:t>Kendi Başına İş Yapma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Kişisel Çıkar Sağlamama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Kurumsal Fayda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Objektif Olma</w:t>
            </w:r>
            <w:r w:rsidRPr="00F10460">
              <w:rPr>
                <w:rFonts w:ascii="Times New Roman" w:hAnsi="Times New Roman" w:cs="Times New Roman"/>
                <w:sz w:val="24"/>
                <w:szCs w:val="24"/>
              </w:rPr>
              <w:tab/>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Öğrenme Motivasyonu</w:t>
            </w:r>
          </w:p>
          <w:p w:rsidR="00F10460" w:rsidRPr="00F10460" w:rsidRDefault="00F10460" w:rsidP="00F10460">
            <w:pPr>
              <w:numPr>
                <w:ilvl w:val="0"/>
                <w:numId w:val="1"/>
              </w:numPr>
              <w:rPr>
                <w:rFonts w:ascii="Times New Roman" w:hAnsi="Times New Roman" w:cs="Times New Roman"/>
                <w:sz w:val="24"/>
                <w:szCs w:val="24"/>
              </w:rPr>
            </w:pPr>
            <w:proofErr w:type="spellStart"/>
            <w:r w:rsidRPr="00F10460">
              <w:rPr>
                <w:rFonts w:ascii="Times New Roman" w:hAnsi="Times New Roman" w:cs="Times New Roman"/>
                <w:sz w:val="24"/>
                <w:szCs w:val="24"/>
              </w:rPr>
              <w:t>Proaktif</w:t>
            </w:r>
            <w:proofErr w:type="spellEnd"/>
            <w:r w:rsidRPr="00F10460">
              <w:rPr>
                <w:rFonts w:ascii="Times New Roman" w:hAnsi="Times New Roman" w:cs="Times New Roman"/>
                <w:sz w:val="24"/>
                <w:szCs w:val="24"/>
              </w:rPr>
              <w:t xml:space="preserve"> Olma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Problem Çözme</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Saygılı Olma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Sonuç Odaklılık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Sorumluluk Alma ve İnisiyatif Kullanma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Sosyal Olma</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 xml:space="preserve">Süreçlere Dikkat </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Strese Dayanıklılık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Uyumluluk</w:t>
            </w:r>
          </w:p>
          <w:p w:rsidR="00F10460" w:rsidRPr="00F10460" w:rsidRDefault="00F10460" w:rsidP="00F10460">
            <w:pPr>
              <w:numPr>
                <w:ilvl w:val="0"/>
                <w:numId w:val="1"/>
              </w:numPr>
              <w:rPr>
                <w:rFonts w:ascii="Times New Roman" w:hAnsi="Times New Roman" w:cs="Times New Roman"/>
                <w:sz w:val="24"/>
                <w:szCs w:val="24"/>
              </w:rPr>
            </w:pPr>
            <w:r w:rsidRPr="00F10460">
              <w:rPr>
                <w:rFonts w:ascii="Times New Roman" w:hAnsi="Times New Roman" w:cs="Times New Roman"/>
                <w:sz w:val="24"/>
                <w:szCs w:val="24"/>
              </w:rPr>
              <w:t>Veri Toplama</w:t>
            </w:r>
          </w:p>
          <w:p w:rsidR="00ED245F" w:rsidRPr="00F10460" w:rsidRDefault="00F10460" w:rsidP="00F10460">
            <w:pPr>
              <w:pStyle w:val="ListeParagraf"/>
              <w:numPr>
                <w:ilvl w:val="0"/>
                <w:numId w:val="1"/>
              </w:numPr>
              <w:rPr>
                <w:rFonts w:ascii="Times New Roman" w:hAnsi="Times New Roman" w:cs="Times New Roman"/>
                <w:sz w:val="24"/>
                <w:szCs w:val="24"/>
              </w:rPr>
            </w:pPr>
            <w:r w:rsidRPr="00F10460">
              <w:rPr>
                <w:rFonts w:ascii="Times New Roman" w:hAnsi="Times New Roman" w:cs="Times New Roman"/>
                <w:sz w:val="24"/>
                <w:szCs w:val="24"/>
              </w:rPr>
              <w:t>Zamanı etkili kullanabilme</w:t>
            </w:r>
          </w:p>
        </w:tc>
        <w:tc>
          <w:tcPr>
            <w:tcW w:w="42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3124" w:type="dxa"/>
            <w:tcBorders>
              <w:top w:val="single" w:sz="4" w:space="0" w:color="000000"/>
              <w:left w:val="nil"/>
              <w:bottom w:val="single" w:sz="4" w:space="0" w:color="000000"/>
              <w:right w:val="single" w:sz="4" w:space="0" w:color="000000"/>
            </w:tcBorders>
          </w:tcPr>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Analitik Yaklaşım</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Bilgi Sistemi Kullanma</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Bilgi Teknolojileri Güvenlik Yönetimi</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Bütçe Mevzuatı Bilgisi</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Evrak Yönetim Sistemi Bilgisi</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Harcama Prosedürleri Bilgisi</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Mevzuat Bilgisi ve Uygulama</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Muhakeme</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Muhasebe Mevzuatı Bilgisi</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Resmi Yazışma ve Dosyalama</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Satın Alma</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Sistematik İş Planlama</w:t>
            </w:r>
          </w:p>
          <w:p w:rsidR="00E61901" w:rsidRPr="00E61901" w:rsidRDefault="00E61901" w:rsidP="00E61901">
            <w:pPr>
              <w:numPr>
                <w:ilvl w:val="0"/>
                <w:numId w:val="1"/>
              </w:numPr>
              <w:rPr>
                <w:rFonts w:ascii="Times New Roman" w:hAnsi="Times New Roman" w:cs="Times New Roman"/>
                <w:sz w:val="24"/>
              </w:rPr>
            </w:pPr>
            <w:r w:rsidRPr="00E61901">
              <w:rPr>
                <w:rFonts w:ascii="Times New Roman" w:hAnsi="Times New Roman" w:cs="Times New Roman"/>
                <w:sz w:val="24"/>
              </w:rPr>
              <w:t>Sistemli Çalışma</w:t>
            </w:r>
          </w:p>
          <w:p w:rsidR="00ED245F" w:rsidRDefault="00E61901" w:rsidP="00E61901">
            <w:pPr>
              <w:pStyle w:val="ListeParagraf"/>
              <w:numPr>
                <w:ilvl w:val="0"/>
                <w:numId w:val="1"/>
              </w:numPr>
            </w:pPr>
            <w:r w:rsidRPr="00E61901">
              <w:rPr>
                <w:rFonts w:ascii="Times New Roman" w:hAnsi="Times New Roman" w:cs="Times New Roman"/>
                <w:sz w:val="24"/>
              </w:rPr>
              <w:t>Yazılı İletişim ve Arşiv Yönetimi</w:t>
            </w:r>
          </w:p>
        </w:tc>
        <w:tc>
          <w:tcPr>
            <w:tcW w:w="370" w:type="dxa"/>
            <w:tcBorders>
              <w:top w:val="single" w:sz="4" w:space="0" w:color="000000"/>
              <w:left w:val="single" w:sz="4" w:space="0" w:color="000000"/>
              <w:bottom w:val="single" w:sz="4" w:space="0" w:color="000000"/>
              <w:right w:val="nil"/>
            </w:tcBorders>
          </w:tcPr>
          <w:p w:rsidR="00ED245F" w:rsidRDefault="00ED245F" w:rsidP="00B42F5F">
            <w:pPr>
              <w:ind w:left="165"/>
            </w:pPr>
          </w:p>
        </w:tc>
        <w:tc>
          <w:tcPr>
            <w:tcW w:w="2323" w:type="dxa"/>
            <w:tcBorders>
              <w:top w:val="single" w:sz="4" w:space="0" w:color="000000"/>
              <w:left w:val="nil"/>
              <w:bottom w:val="single" w:sz="4" w:space="0" w:color="000000"/>
              <w:right w:val="single" w:sz="4" w:space="0" w:color="000000"/>
            </w:tcBorders>
          </w:tcPr>
          <w:p w:rsidR="00ED245F" w:rsidRDefault="00ED245F" w:rsidP="00B42F5F"/>
        </w:tc>
      </w:tr>
    </w:tbl>
    <w:p w:rsidR="00ED245F" w:rsidRDefault="00ED245F" w:rsidP="00ED245F">
      <w:pPr>
        <w:spacing w:after="0"/>
        <w:ind w:left="-794" w:right="10312"/>
      </w:pPr>
    </w:p>
    <w:tbl>
      <w:tblPr>
        <w:tblStyle w:val="TableGrid"/>
        <w:tblW w:w="10598" w:type="dxa"/>
        <w:tblInd w:w="-108" w:type="dxa"/>
        <w:tblCellMar>
          <w:top w:w="80" w:type="dxa"/>
          <w:left w:w="160" w:type="dxa"/>
          <w:right w:w="105" w:type="dxa"/>
        </w:tblCellMar>
        <w:tblLook w:val="04A0" w:firstRow="1" w:lastRow="0" w:firstColumn="1" w:lastColumn="0" w:noHBand="0" w:noVBand="1"/>
      </w:tblPr>
      <w:tblGrid>
        <w:gridCol w:w="2091"/>
        <w:gridCol w:w="8507"/>
      </w:tblGrid>
      <w:tr w:rsidR="00ED245F" w:rsidTr="00A66259">
        <w:trPr>
          <w:trHeight w:val="1267"/>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r>
              <w:rPr>
                <w:rFonts w:ascii="Times New Roman" w:eastAsia="Times New Roman" w:hAnsi="Times New Roman" w:cs="Times New Roman"/>
                <w:b/>
              </w:rPr>
              <w:t xml:space="preserve">Görev İçin Gerekli </w:t>
            </w:r>
          </w:p>
          <w:p w:rsidR="00ED245F" w:rsidRDefault="00ED245F" w:rsidP="00B42F5F">
            <w:pPr>
              <w:ind w:right="55"/>
              <w:jc w:val="center"/>
            </w:pPr>
            <w:r>
              <w:rPr>
                <w:rFonts w:ascii="Times New Roman" w:eastAsia="Times New Roman" w:hAnsi="Times New Roman" w:cs="Times New Roman"/>
                <w:b/>
              </w:rPr>
              <w:t xml:space="preserve">Beceri ve </w:t>
            </w:r>
          </w:p>
          <w:p w:rsidR="00ED245F" w:rsidRDefault="00ED245F" w:rsidP="00B42F5F">
            <w:pPr>
              <w:ind w:right="55"/>
              <w:jc w:val="center"/>
            </w:pPr>
            <w:r>
              <w:rPr>
                <w:rFonts w:ascii="Times New Roman" w:eastAsia="Times New Roman" w:hAnsi="Times New Roman" w:cs="Times New Roman"/>
                <w:b/>
              </w:rPr>
              <w:t>Yetenekler</w:t>
            </w:r>
          </w:p>
        </w:tc>
        <w:tc>
          <w:tcPr>
            <w:tcW w:w="8507" w:type="dxa"/>
            <w:tcBorders>
              <w:top w:val="single" w:sz="4" w:space="0" w:color="000000"/>
              <w:left w:val="single" w:sz="4" w:space="0" w:color="000000"/>
              <w:bottom w:val="single" w:sz="4" w:space="0" w:color="000000"/>
              <w:right w:val="single" w:sz="4" w:space="0" w:color="000000"/>
            </w:tcBorders>
          </w:tcPr>
          <w:p w:rsidR="00725A1E" w:rsidRPr="00725A1E" w:rsidRDefault="00725A1E" w:rsidP="00881BAE">
            <w:pPr>
              <w:numPr>
                <w:ilvl w:val="0"/>
                <w:numId w:val="3"/>
              </w:numPr>
              <w:spacing w:line="259" w:lineRule="auto"/>
              <w:jc w:val="both"/>
              <w:rPr>
                <w:rFonts w:ascii="Times New Roman" w:hAnsi="Times New Roman" w:cs="Times New Roman"/>
                <w:sz w:val="24"/>
                <w:szCs w:val="24"/>
              </w:rPr>
            </w:pPr>
            <w:r w:rsidRPr="00725A1E">
              <w:rPr>
                <w:rFonts w:ascii="Times New Roman" w:hAnsi="Times New Roman" w:cs="Times New Roman"/>
                <w:sz w:val="24"/>
                <w:szCs w:val="24"/>
              </w:rPr>
              <w:t xml:space="preserve">657 Sayılı Devlet Memurları Kanununda ve 2547 Sayılı Yükseköğretim Kanununda belirtilen genel niteliklere sahip olmak. </w:t>
            </w:r>
          </w:p>
          <w:p w:rsidR="00725A1E" w:rsidRPr="00725A1E" w:rsidRDefault="00725A1E" w:rsidP="00881BAE">
            <w:pPr>
              <w:numPr>
                <w:ilvl w:val="0"/>
                <w:numId w:val="3"/>
              </w:numPr>
              <w:spacing w:line="259" w:lineRule="auto"/>
              <w:jc w:val="both"/>
              <w:rPr>
                <w:rFonts w:ascii="Times New Roman" w:hAnsi="Times New Roman" w:cs="Times New Roman"/>
                <w:sz w:val="24"/>
                <w:szCs w:val="24"/>
              </w:rPr>
            </w:pPr>
            <w:r w:rsidRPr="00725A1E">
              <w:rPr>
                <w:rFonts w:ascii="Times New Roman" w:hAnsi="Times New Roman" w:cs="Times New Roman"/>
                <w:sz w:val="24"/>
                <w:szCs w:val="24"/>
              </w:rPr>
              <w:t>Görevinin gerektirdiği düzeyde iş deneyimine sahip olmak.</w:t>
            </w:r>
          </w:p>
          <w:p w:rsidR="00725A1E" w:rsidRPr="00725A1E" w:rsidRDefault="00725A1E" w:rsidP="00881BAE">
            <w:pPr>
              <w:numPr>
                <w:ilvl w:val="0"/>
                <w:numId w:val="3"/>
              </w:numPr>
              <w:spacing w:line="259" w:lineRule="auto"/>
              <w:jc w:val="both"/>
              <w:rPr>
                <w:rFonts w:ascii="Times New Roman" w:hAnsi="Times New Roman" w:cs="Times New Roman"/>
                <w:sz w:val="24"/>
                <w:szCs w:val="24"/>
              </w:rPr>
            </w:pPr>
            <w:r w:rsidRPr="00725A1E">
              <w:rPr>
                <w:rFonts w:ascii="Times New Roman" w:hAnsi="Times New Roman" w:cs="Times New Roman"/>
                <w:sz w:val="24"/>
                <w:szCs w:val="24"/>
              </w:rPr>
              <w:t>Zamanı etkili kullanabilme becerisine sahip olmak.</w:t>
            </w:r>
          </w:p>
          <w:p w:rsidR="00ED245F" w:rsidRDefault="00725A1E" w:rsidP="00881BAE">
            <w:pPr>
              <w:pStyle w:val="ListeParagraf"/>
              <w:numPr>
                <w:ilvl w:val="0"/>
                <w:numId w:val="3"/>
              </w:numPr>
              <w:spacing w:line="276" w:lineRule="auto"/>
              <w:jc w:val="both"/>
              <w:rPr>
                <w:rFonts w:ascii="Times New Roman" w:hAnsi="Times New Roman" w:cs="Times New Roman"/>
                <w:sz w:val="24"/>
                <w:szCs w:val="24"/>
              </w:rPr>
            </w:pPr>
            <w:r w:rsidRPr="00725A1E">
              <w:rPr>
                <w:rFonts w:ascii="Times New Roman" w:hAnsi="Times New Roman" w:cs="Times New Roman"/>
                <w:sz w:val="24"/>
                <w:szCs w:val="24"/>
              </w:rPr>
              <w:t>Görevi ve işi ile ilgili bilgi ve becerileri kullanabilme yeteneğine ve deneyimine sahip olmak.</w:t>
            </w:r>
          </w:p>
          <w:p w:rsidR="009665E0" w:rsidRPr="00725A1E" w:rsidRDefault="009665E0" w:rsidP="009665E0">
            <w:pPr>
              <w:pStyle w:val="ListeParagraf"/>
              <w:spacing w:line="276" w:lineRule="auto"/>
              <w:ind w:left="360"/>
              <w:jc w:val="both"/>
              <w:rPr>
                <w:rFonts w:ascii="Times New Roman" w:hAnsi="Times New Roman" w:cs="Times New Roman"/>
                <w:sz w:val="24"/>
                <w:szCs w:val="24"/>
              </w:rPr>
            </w:pPr>
          </w:p>
        </w:tc>
      </w:tr>
      <w:tr w:rsidR="00ED245F" w:rsidTr="00881BAE">
        <w:trPr>
          <w:trHeight w:val="820"/>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jc w:val="center"/>
            </w:pPr>
            <w:r>
              <w:rPr>
                <w:rFonts w:ascii="Times New Roman" w:eastAsia="Times New Roman" w:hAnsi="Times New Roman" w:cs="Times New Roman"/>
                <w:b/>
              </w:rPr>
              <w:t>Diğer Görevlerle İlişkisi</w:t>
            </w:r>
          </w:p>
        </w:tc>
        <w:tc>
          <w:tcPr>
            <w:tcW w:w="8507" w:type="dxa"/>
            <w:tcBorders>
              <w:top w:val="single" w:sz="4" w:space="0" w:color="000000"/>
              <w:left w:val="single" w:sz="4" w:space="0" w:color="000000"/>
              <w:bottom w:val="single" w:sz="4" w:space="0" w:color="000000"/>
              <w:right w:val="single" w:sz="4" w:space="0" w:color="000000"/>
            </w:tcBorders>
          </w:tcPr>
          <w:p w:rsidR="00ED245F" w:rsidRDefault="00725A1E" w:rsidP="00A66259">
            <w:pPr>
              <w:rPr>
                <w:rFonts w:ascii="Times New Roman" w:hAnsi="Times New Roman" w:cs="Times New Roman"/>
                <w:sz w:val="24"/>
                <w:szCs w:val="24"/>
              </w:rPr>
            </w:pPr>
            <w:r w:rsidRPr="00611145">
              <w:rPr>
                <w:rFonts w:ascii="Times New Roman" w:hAnsi="Times New Roman" w:cs="Times New Roman"/>
                <w:sz w:val="24"/>
                <w:szCs w:val="24"/>
              </w:rPr>
              <w:t>Görev, yetki ve s</w:t>
            </w:r>
            <w:r>
              <w:rPr>
                <w:rFonts w:ascii="Times New Roman" w:hAnsi="Times New Roman" w:cs="Times New Roman"/>
                <w:sz w:val="24"/>
                <w:szCs w:val="24"/>
              </w:rPr>
              <w:t>orumluluk alanlarına giren</w:t>
            </w:r>
            <w:r w:rsidRPr="00611145">
              <w:rPr>
                <w:rFonts w:ascii="Times New Roman" w:hAnsi="Times New Roman" w:cs="Times New Roman"/>
                <w:sz w:val="24"/>
                <w:szCs w:val="24"/>
              </w:rPr>
              <w:t xml:space="preserve"> görev ve işler.</w:t>
            </w:r>
          </w:p>
          <w:p w:rsidR="009665E0" w:rsidRDefault="009665E0" w:rsidP="00A66259">
            <w:pPr>
              <w:rPr>
                <w:rFonts w:ascii="Times New Roman" w:hAnsi="Times New Roman" w:cs="Times New Roman"/>
                <w:sz w:val="24"/>
                <w:szCs w:val="24"/>
              </w:rPr>
            </w:pPr>
          </w:p>
          <w:p w:rsidR="009665E0" w:rsidRDefault="009665E0" w:rsidP="00A66259">
            <w:pPr>
              <w:rPr>
                <w:rFonts w:ascii="Times New Roman" w:hAnsi="Times New Roman" w:cs="Times New Roman"/>
                <w:sz w:val="24"/>
                <w:szCs w:val="24"/>
              </w:rPr>
            </w:pPr>
          </w:p>
          <w:p w:rsidR="009665E0" w:rsidRDefault="009665E0" w:rsidP="00A66259"/>
        </w:tc>
      </w:tr>
      <w:tr w:rsidR="00ED245F" w:rsidTr="000E338A">
        <w:trPr>
          <w:trHeight w:val="984"/>
        </w:trPr>
        <w:tc>
          <w:tcPr>
            <w:tcW w:w="2091" w:type="dxa"/>
            <w:tcBorders>
              <w:top w:val="single" w:sz="4" w:space="0" w:color="000000"/>
              <w:left w:val="single" w:sz="4" w:space="0" w:color="000000"/>
              <w:bottom w:val="single" w:sz="4" w:space="0" w:color="000000"/>
              <w:right w:val="single" w:sz="4" w:space="0" w:color="000000"/>
            </w:tcBorders>
            <w:vAlign w:val="center"/>
          </w:tcPr>
          <w:p w:rsidR="00ED245F" w:rsidRDefault="00ED245F" w:rsidP="00B42F5F">
            <w:pPr>
              <w:ind w:left="39"/>
            </w:pPr>
            <w:r>
              <w:rPr>
                <w:rFonts w:ascii="Times New Roman" w:eastAsia="Times New Roman" w:hAnsi="Times New Roman" w:cs="Times New Roman"/>
                <w:b/>
              </w:rPr>
              <w:lastRenderedPageBreak/>
              <w:t>Yasal Dayanaklar</w:t>
            </w:r>
          </w:p>
        </w:tc>
        <w:tc>
          <w:tcPr>
            <w:tcW w:w="8507" w:type="dxa"/>
            <w:tcBorders>
              <w:top w:val="single" w:sz="4" w:space="0" w:color="000000"/>
              <w:left w:val="single" w:sz="4" w:space="0" w:color="000000"/>
              <w:bottom w:val="single" w:sz="4" w:space="0" w:color="000000"/>
              <w:right w:val="single" w:sz="4" w:space="0" w:color="000000"/>
            </w:tcBorders>
          </w:tcPr>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657 sayılı Devlet Memurları Kanunu</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2547 sayılı Yükseköğretim Kanunu</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2914 sayılı Yükseköğretim Personel Kanunu</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4734 sayılı Kamu İhale Kanunu</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5018 sayılı Kamu Mali Yönetim ve Kontrol Kanunu</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5434 sayılı Türkiye Cumhuriyeti Emekli Sandığı Kanunu</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5510 Sayılı Sosyal Sigortalar ve Genel Sağlık Sigortası Kanunu</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6183 sayılı Amme Alacaklarının Tahsil Usulü Hakkında Kanun</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6245 sayılı Harcırah Kanunu</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6698 Sayılı Kişisel Verilerin Korunması Kanunu</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Devlet Arşiv Hizmetleri Hakkında Yönetmelik</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Taşınır Mal Yönetmeliği</w:t>
            </w:r>
          </w:p>
          <w:p w:rsidR="00A66259" w:rsidRPr="00A66259" w:rsidRDefault="00A66259" w:rsidP="00A66259">
            <w:pPr>
              <w:rPr>
                <w:rFonts w:ascii="Times New Roman" w:hAnsi="Times New Roman" w:cs="Times New Roman"/>
                <w:sz w:val="24"/>
                <w:szCs w:val="24"/>
              </w:rPr>
            </w:pPr>
            <w:r w:rsidRPr="00A66259">
              <w:rPr>
                <w:rFonts w:ascii="Times New Roman" w:hAnsi="Times New Roman" w:cs="Times New Roman"/>
                <w:sz w:val="24"/>
                <w:szCs w:val="24"/>
              </w:rPr>
              <w:t>Yükseköğretim Üst Kuruluşları ile Yükseköğretim Kurumları idari Teşkilatı Hakkındaki Kanun Hükmündeki Kararname</w:t>
            </w:r>
          </w:p>
          <w:p w:rsidR="00ED245F" w:rsidRDefault="00CF7819" w:rsidP="00B42F5F">
            <w:r w:rsidRPr="00A66259">
              <w:rPr>
                <w:rFonts w:ascii="Times New Roman" w:hAnsi="Times New Roman" w:cs="Times New Roman"/>
                <w:color w:val="212529"/>
                <w:sz w:val="24"/>
                <w:szCs w:val="24"/>
                <w:shd w:val="clear" w:color="auto" w:fill="FFFFFF"/>
              </w:rPr>
              <w:t>İ</w:t>
            </w:r>
            <w:r w:rsidR="000E338A" w:rsidRPr="00A66259">
              <w:rPr>
                <w:rFonts w:ascii="Times New Roman" w:hAnsi="Times New Roman" w:cs="Times New Roman"/>
                <w:color w:val="212529"/>
                <w:sz w:val="24"/>
                <w:szCs w:val="24"/>
                <w:shd w:val="clear" w:color="auto" w:fill="FFFFFF"/>
              </w:rPr>
              <w:t>lgili mevzuat hükümleri</w:t>
            </w:r>
          </w:p>
        </w:tc>
      </w:tr>
    </w:tbl>
    <w:p w:rsidR="00ED245F" w:rsidRPr="007676CE" w:rsidRDefault="00ED245F" w:rsidP="00ED245F">
      <w:pPr>
        <w:spacing w:after="259"/>
        <w:ind w:right="323"/>
        <w:jc w:val="right"/>
        <w:rPr>
          <w:sz w:val="20"/>
        </w:rPr>
      </w:pPr>
      <w:r>
        <w:rPr>
          <w:rFonts w:ascii="Times New Roman" w:eastAsia="Times New Roman" w:hAnsi="Times New Roman" w:cs="Times New Roman"/>
          <w:b/>
        </w:rPr>
        <w:t xml:space="preserve">           </w:t>
      </w:r>
      <w:r w:rsidRPr="007676CE">
        <w:rPr>
          <w:rFonts w:ascii="Times New Roman" w:eastAsia="Times New Roman" w:hAnsi="Times New Roman" w:cs="Times New Roman"/>
          <w:b/>
          <w:sz w:val="20"/>
        </w:rPr>
        <w:t>TEBLİĞ EDEN</w:t>
      </w:r>
    </w:p>
    <w:p w:rsidR="00ED245F" w:rsidRDefault="00ED245F" w:rsidP="00ED245F">
      <w:pPr>
        <w:tabs>
          <w:tab w:val="center" w:pos="843"/>
          <w:tab w:val="center" w:pos="8165"/>
        </w:tabs>
        <w:spacing w:after="0"/>
        <w:rPr>
          <w:rFonts w:ascii="Times New Roman" w:eastAsia="Times New Roman" w:hAnsi="Times New Roman" w:cs="Times New Roman"/>
          <w:b/>
          <w:sz w:val="20"/>
        </w:rPr>
      </w:pPr>
      <w:r w:rsidRPr="007676CE">
        <w:rPr>
          <w:sz w:val="20"/>
        </w:rPr>
        <w:tab/>
      </w:r>
      <w:r w:rsidRPr="007676CE">
        <w:rPr>
          <w:rFonts w:ascii="Times New Roman" w:eastAsia="Times New Roman" w:hAnsi="Times New Roman" w:cs="Times New Roman"/>
          <w:sz w:val="20"/>
        </w:rPr>
        <w:t xml:space="preserve">                      </w:t>
      </w:r>
      <w:r w:rsidRPr="007676CE">
        <w:rPr>
          <w:rFonts w:ascii="Times New Roman" w:eastAsia="Times New Roman" w:hAnsi="Times New Roman" w:cs="Times New Roman"/>
          <w:sz w:val="20"/>
        </w:rPr>
        <w:tab/>
        <w:t xml:space="preserve">           </w:t>
      </w:r>
      <w:r w:rsidRPr="007676CE">
        <w:rPr>
          <w:rFonts w:ascii="Times New Roman" w:eastAsia="Times New Roman" w:hAnsi="Times New Roman" w:cs="Times New Roman"/>
          <w:b/>
          <w:sz w:val="20"/>
        </w:rPr>
        <w:t>Adı ve Soyadı</w:t>
      </w:r>
    </w:p>
    <w:p w:rsidR="009665E0" w:rsidRDefault="00ED245F" w:rsidP="00ED245F">
      <w:pPr>
        <w:tabs>
          <w:tab w:val="center" w:pos="843"/>
          <w:tab w:val="center" w:pos="8165"/>
        </w:tabs>
        <w:spacing w:after="0"/>
        <w:rPr>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Birim Amiri</w:t>
      </w:r>
    </w:p>
    <w:p w:rsidR="009665E0" w:rsidRPr="009665E0" w:rsidRDefault="009665E0" w:rsidP="009665E0">
      <w:pPr>
        <w:rPr>
          <w:sz w:val="20"/>
        </w:rPr>
      </w:pPr>
    </w:p>
    <w:p w:rsidR="009665E0" w:rsidRPr="009665E0" w:rsidRDefault="009665E0" w:rsidP="009665E0">
      <w:pPr>
        <w:rPr>
          <w:sz w:val="20"/>
        </w:rPr>
      </w:pPr>
    </w:p>
    <w:p w:rsidR="009665E0" w:rsidRDefault="009665E0" w:rsidP="009665E0">
      <w:pPr>
        <w:rPr>
          <w:sz w:val="20"/>
        </w:rPr>
      </w:pPr>
    </w:p>
    <w:p w:rsidR="009665E0" w:rsidRDefault="009665E0" w:rsidP="009665E0">
      <w:pPr>
        <w:spacing w:after="0"/>
      </w:pPr>
      <w:r>
        <w:rPr>
          <w:rFonts w:ascii="Times New Roman" w:eastAsia="Times New Roman" w:hAnsi="Times New Roman" w:cs="Times New Roman"/>
          <w:b/>
        </w:rPr>
        <w:t>TEBELLÜĞ EDEN</w:t>
      </w:r>
    </w:p>
    <w:p w:rsidR="009665E0" w:rsidRDefault="009665E0" w:rsidP="009665E0">
      <w:pPr>
        <w:spacing w:after="0" w:line="238" w:lineRule="auto"/>
      </w:pPr>
      <w:r>
        <w:rPr>
          <w:rFonts w:ascii="Times New Roman" w:eastAsia="Times New Roman" w:hAnsi="Times New Roman" w:cs="Times New Roman"/>
        </w:rPr>
        <w:t>Bu dokümanda açıklanan görev tanımını okudum; görevi burada belirtilen kapsamda yerine getirmeyi kabul ediyorum.</w:t>
      </w:r>
    </w:p>
    <w:tbl>
      <w:tblPr>
        <w:tblStyle w:val="TableGrid"/>
        <w:tblpPr w:vertAnchor="page" w:horzAnchor="margin" w:tblpY="8221"/>
        <w:tblOverlap w:val="never"/>
        <w:tblW w:w="10534" w:type="dxa"/>
        <w:tblInd w:w="0" w:type="dxa"/>
        <w:tblCellMar>
          <w:top w:w="61" w:type="dxa"/>
          <w:left w:w="108" w:type="dxa"/>
          <w:right w:w="115" w:type="dxa"/>
        </w:tblCellMar>
        <w:tblLook w:val="04A0" w:firstRow="1" w:lastRow="0" w:firstColumn="1" w:lastColumn="0" w:noHBand="0" w:noVBand="1"/>
      </w:tblPr>
      <w:tblGrid>
        <w:gridCol w:w="641"/>
        <w:gridCol w:w="3153"/>
        <w:gridCol w:w="2154"/>
        <w:gridCol w:w="1514"/>
        <w:gridCol w:w="3072"/>
      </w:tblGrid>
      <w:tr w:rsidR="009665E0" w:rsidTr="009665E0">
        <w:trPr>
          <w:trHeight w:val="487"/>
        </w:trPr>
        <w:tc>
          <w:tcPr>
            <w:tcW w:w="641" w:type="dxa"/>
            <w:tcBorders>
              <w:top w:val="single" w:sz="4" w:space="0" w:color="000000"/>
              <w:left w:val="single" w:sz="4" w:space="0" w:color="000000"/>
              <w:bottom w:val="single" w:sz="4" w:space="0" w:color="000000"/>
              <w:right w:val="single" w:sz="4" w:space="0" w:color="000000"/>
            </w:tcBorders>
          </w:tcPr>
          <w:p w:rsidR="009665E0" w:rsidRDefault="009665E0" w:rsidP="009665E0">
            <w:pPr>
              <w:ind w:left="78"/>
            </w:pPr>
            <w:r>
              <w:rPr>
                <w:rFonts w:ascii="Times New Roman" w:eastAsia="Times New Roman" w:hAnsi="Times New Roman" w:cs="Times New Roman"/>
                <w:b/>
              </w:rPr>
              <w:t>No</w:t>
            </w:r>
          </w:p>
        </w:tc>
        <w:tc>
          <w:tcPr>
            <w:tcW w:w="3153" w:type="dxa"/>
            <w:tcBorders>
              <w:top w:val="single" w:sz="4" w:space="0" w:color="000000"/>
              <w:left w:val="single" w:sz="4" w:space="0" w:color="000000"/>
              <w:bottom w:val="single" w:sz="4" w:space="0" w:color="000000"/>
              <w:right w:val="single" w:sz="4" w:space="0" w:color="000000"/>
            </w:tcBorders>
          </w:tcPr>
          <w:p w:rsidR="009665E0" w:rsidRDefault="009665E0" w:rsidP="009665E0">
            <w:r>
              <w:rPr>
                <w:rFonts w:ascii="Times New Roman" w:eastAsia="Times New Roman" w:hAnsi="Times New Roman" w:cs="Times New Roman"/>
                <w:b/>
              </w:rPr>
              <w:t>Adı-Soyadı</w:t>
            </w:r>
          </w:p>
        </w:tc>
        <w:tc>
          <w:tcPr>
            <w:tcW w:w="2154" w:type="dxa"/>
            <w:tcBorders>
              <w:top w:val="single" w:sz="4" w:space="0" w:color="000000"/>
              <w:left w:val="single" w:sz="4" w:space="0" w:color="000000"/>
              <w:bottom w:val="single" w:sz="4" w:space="0" w:color="000000"/>
              <w:right w:val="single" w:sz="4" w:space="0" w:color="000000"/>
            </w:tcBorders>
            <w:vAlign w:val="center"/>
          </w:tcPr>
          <w:p w:rsidR="009665E0" w:rsidRDefault="009665E0" w:rsidP="009665E0">
            <w:r>
              <w:rPr>
                <w:rFonts w:ascii="Times New Roman" w:eastAsia="Times New Roman" w:hAnsi="Times New Roman" w:cs="Times New Roman"/>
                <w:b/>
              </w:rPr>
              <w:t>Kadro Unvanı</w:t>
            </w:r>
          </w:p>
        </w:tc>
        <w:tc>
          <w:tcPr>
            <w:tcW w:w="1514" w:type="dxa"/>
            <w:tcBorders>
              <w:top w:val="single" w:sz="4" w:space="0" w:color="000000"/>
              <w:left w:val="single" w:sz="4" w:space="0" w:color="000000"/>
              <w:bottom w:val="single" w:sz="4" w:space="0" w:color="000000"/>
              <w:right w:val="single" w:sz="4" w:space="0" w:color="000000"/>
            </w:tcBorders>
          </w:tcPr>
          <w:p w:rsidR="009665E0" w:rsidRDefault="009665E0" w:rsidP="009665E0">
            <w:pPr>
              <w:ind w:left="7"/>
              <w:jc w:val="center"/>
            </w:pPr>
            <w:r>
              <w:rPr>
                <w:rFonts w:ascii="Times New Roman" w:eastAsia="Times New Roman" w:hAnsi="Times New Roman" w:cs="Times New Roman"/>
                <w:b/>
              </w:rPr>
              <w:t>Tarih</w:t>
            </w:r>
          </w:p>
        </w:tc>
        <w:tc>
          <w:tcPr>
            <w:tcW w:w="3072" w:type="dxa"/>
            <w:tcBorders>
              <w:top w:val="single" w:sz="4" w:space="0" w:color="000000"/>
              <w:left w:val="single" w:sz="4" w:space="0" w:color="000000"/>
              <w:bottom w:val="single" w:sz="4" w:space="0" w:color="000000"/>
              <w:right w:val="single" w:sz="4" w:space="0" w:color="000000"/>
            </w:tcBorders>
          </w:tcPr>
          <w:p w:rsidR="009665E0" w:rsidRDefault="009665E0" w:rsidP="009665E0">
            <w:pPr>
              <w:ind w:left="7"/>
              <w:jc w:val="center"/>
            </w:pPr>
            <w:r>
              <w:rPr>
                <w:rFonts w:ascii="Times New Roman" w:eastAsia="Times New Roman" w:hAnsi="Times New Roman" w:cs="Times New Roman"/>
                <w:b/>
              </w:rPr>
              <w:t>İmza</w:t>
            </w:r>
          </w:p>
        </w:tc>
      </w:tr>
      <w:tr w:rsidR="009665E0" w:rsidTr="009665E0">
        <w:trPr>
          <w:trHeight w:val="769"/>
        </w:trPr>
        <w:tc>
          <w:tcPr>
            <w:tcW w:w="641" w:type="dxa"/>
            <w:tcBorders>
              <w:top w:val="single" w:sz="4" w:space="0" w:color="000000"/>
              <w:left w:val="single" w:sz="4" w:space="0" w:color="000000"/>
              <w:bottom w:val="single" w:sz="4" w:space="0" w:color="000000"/>
              <w:right w:val="single" w:sz="4" w:space="0" w:color="000000"/>
            </w:tcBorders>
            <w:vAlign w:val="center"/>
          </w:tcPr>
          <w:p w:rsidR="009665E0" w:rsidRDefault="009665E0" w:rsidP="009665E0">
            <w:pPr>
              <w:ind w:left="7"/>
              <w:jc w:val="center"/>
            </w:pPr>
            <w:r>
              <w:rPr>
                <w:rFonts w:ascii="Times New Roman" w:eastAsia="Times New Roman" w:hAnsi="Times New Roman" w:cs="Times New Roman"/>
                <w:b/>
              </w:rPr>
              <w:t>1</w:t>
            </w:r>
          </w:p>
        </w:tc>
        <w:tc>
          <w:tcPr>
            <w:tcW w:w="3153" w:type="dxa"/>
            <w:tcBorders>
              <w:top w:val="single" w:sz="4" w:space="0" w:color="000000"/>
              <w:left w:val="single" w:sz="4" w:space="0" w:color="000000"/>
              <w:bottom w:val="single" w:sz="4" w:space="0" w:color="000000"/>
              <w:right w:val="single" w:sz="4" w:space="0" w:color="000000"/>
            </w:tcBorders>
          </w:tcPr>
          <w:p w:rsidR="009665E0" w:rsidRDefault="009665E0" w:rsidP="009665E0"/>
        </w:tc>
        <w:tc>
          <w:tcPr>
            <w:tcW w:w="2154" w:type="dxa"/>
            <w:tcBorders>
              <w:top w:val="single" w:sz="4" w:space="0" w:color="000000"/>
              <w:left w:val="single" w:sz="4" w:space="0" w:color="000000"/>
              <w:bottom w:val="single" w:sz="4" w:space="0" w:color="000000"/>
              <w:right w:val="single" w:sz="4" w:space="0" w:color="000000"/>
            </w:tcBorders>
          </w:tcPr>
          <w:p w:rsidR="009665E0" w:rsidRDefault="009665E0" w:rsidP="009665E0"/>
        </w:tc>
        <w:tc>
          <w:tcPr>
            <w:tcW w:w="1514" w:type="dxa"/>
            <w:tcBorders>
              <w:top w:val="single" w:sz="4" w:space="0" w:color="000000"/>
              <w:left w:val="single" w:sz="4" w:space="0" w:color="000000"/>
              <w:bottom w:val="single" w:sz="4" w:space="0" w:color="000000"/>
              <w:right w:val="single" w:sz="4" w:space="0" w:color="000000"/>
            </w:tcBorders>
          </w:tcPr>
          <w:p w:rsidR="009665E0" w:rsidRDefault="009665E0" w:rsidP="009665E0"/>
        </w:tc>
        <w:tc>
          <w:tcPr>
            <w:tcW w:w="3072" w:type="dxa"/>
            <w:tcBorders>
              <w:top w:val="single" w:sz="4" w:space="0" w:color="000000"/>
              <w:left w:val="single" w:sz="4" w:space="0" w:color="000000"/>
              <w:bottom w:val="single" w:sz="4" w:space="0" w:color="000000"/>
              <w:right w:val="single" w:sz="4" w:space="0" w:color="000000"/>
            </w:tcBorders>
          </w:tcPr>
          <w:p w:rsidR="009665E0" w:rsidRDefault="009665E0" w:rsidP="009665E0"/>
        </w:tc>
      </w:tr>
    </w:tbl>
    <w:p w:rsidR="00ED245F" w:rsidRPr="009665E0" w:rsidRDefault="00ED245F" w:rsidP="009665E0">
      <w:pPr>
        <w:rPr>
          <w:sz w:val="20"/>
        </w:rPr>
      </w:pPr>
    </w:p>
    <w:p w:rsidR="00ED245F" w:rsidRDefault="00ED245F" w:rsidP="00A66259">
      <w:pPr>
        <w:spacing w:after="0"/>
        <w:rPr>
          <w:rFonts w:ascii="Times New Roman" w:eastAsia="Times New Roman" w:hAnsi="Times New Roman" w:cs="Times New Roman"/>
          <w:b/>
        </w:rPr>
      </w:pPr>
    </w:p>
    <w:p w:rsidR="009665E0" w:rsidRDefault="009665E0" w:rsidP="001453D5">
      <w:pPr>
        <w:spacing w:after="0" w:line="238" w:lineRule="auto"/>
      </w:pPr>
    </w:p>
    <w:p w:rsidR="009665E0" w:rsidRDefault="009665E0" w:rsidP="009665E0"/>
    <w:p w:rsidR="009665E0" w:rsidRPr="000A4076" w:rsidRDefault="009665E0" w:rsidP="009665E0">
      <w:pPr>
        <w:rPr>
          <w:sz w:val="20"/>
        </w:rPr>
      </w:pPr>
    </w:p>
    <w:tbl>
      <w:tblPr>
        <w:tblW w:w="9342"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1082"/>
        <w:gridCol w:w="7077"/>
      </w:tblGrid>
      <w:tr w:rsidR="009665E0" w:rsidRPr="009E7182" w:rsidTr="00466099">
        <w:tc>
          <w:tcPr>
            <w:tcW w:w="1183" w:type="dxa"/>
            <w:shd w:val="clear" w:color="auto" w:fill="auto"/>
          </w:tcPr>
          <w:p w:rsidR="009665E0" w:rsidRPr="009E7182" w:rsidRDefault="009665E0" w:rsidP="00466099">
            <w:pPr>
              <w:tabs>
                <w:tab w:val="left" w:pos="1800"/>
              </w:tabs>
              <w:spacing w:after="0" w:line="240" w:lineRule="auto"/>
              <w:ind w:left="-57"/>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No</w:t>
            </w:r>
          </w:p>
        </w:tc>
        <w:tc>
          <w:tcPr>
            <w:tcW w:w="1082" w:type="dxa"/>
          </w:tcPr>
          <w:p w:rsidR="009665E0" w:rsidRPr="009E7182" w:rsidRDefault="009665E0" w:rsidP="00466099">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Revizyon Tarihi</w:t>
            </w:r>
          </w:p>
        </w:tc>
        <w:tc>
          <w:tcPr>
            <w:tcW w:w="7077" w:type="dxa"/>
            <w:shd w:val="clear" w:color="auto" w:fill="auto"/>
          </w:tcPr>
          <w:p w:rsidR="009665E0" w:rsidRPr="009E7182" w:rsidRDefault="009665E0" w:rsidP="00466099">
            <w:pPr>
              <w:tabs>
                <w:tab w:val="left" w:pos="1800"/>
              </w:tabs>
              <w:spacing w:after="0" w:line="240" w:lineRule="auto"/>
              <w:rPr>
                <w:rFonts w:ascii="Times New Roman" w:eastAsia="Times New Roman" w:hAnsi="Times New Roman" w:cs="Times New Roman"/>
                <w:b/>
                <w:bCs/>
                <w:color w:val="auto"/>
                <w:sz w:val="16"/>
                <w:szCs w:val="16"/>
              </w:rPr>
            </w:pPr>
            <w:r w:rsidRPr="009E7182">
              <w:rPr>
                <w:rFonts w:ascii="Times New Roman" w:eastAsia="Times New Roman" w:hAnsi="Times New Roman" w:cs="Times New Roman"/>
                <w:b/>
                <w:bCs/>
                <w:color w:val="auto"/>
                <w:sz w:val="16"/>
                <w:szCs w:val="16"/>
              </w:rPr>
              <w:t>Revize Nedeni</w:t>
            </w:r>
          </w:p>
        </w:tc>
      </w:tr>
      <w:tr w:rsidR="009665E0" w:rsidRPr="009E7182" w:rsidTr="00466099">
        <w:tc>
          <w:tcPr>
            <w:tcW w:w="1183" w:type="dxa"/>
            <w:shd w:val="clear" w:color="auto" w:fill="auto"/>
          </w:tcPr>
          <w:p w:rsidR="009665E0" w:rsidRPr="009E7182" w:rsidRDefault="009665E0" w:rsidP="00466099">
            <w:pPr>
              <w:tabs>
                <w:tab w:val="left" w:pos="1800"/>
              </w:tabs>
              <w:spacing w:after="0" w:line="240" w:lineRule="auto"/>
              <w:jc w:val="center"/>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01</w:t>
            </w:r>
          </w:p>
        </w:tc>
        <w:tc>
          <w:tcPr>
            <w:tcW w:w="1082" w:type="dxa"/>
          </w:tcPr>
          <w:p w:rsidR="009665E0" w:rsidRPr="009E7182" w:rsidRDefault="00EC2A83" w:rsidP="00466099">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r w:rsidR="009665E0" w:rsidRPr="009E7182">
              <w:rPr>
                <w:rFonts w:ascii="Times New Roman" w:eastAsia="Times New Roman" w:hAnsi="Times New Roman" w:cs="Times New Roman"/>
                <w:color w:val="auto"/>
                <w:sz w:val="16"/>
                <w:szCs w:val="16"/>
              </w:rPr>
              <w:t>01.2024</w:t>
            </w:r>
          </w:p>
        </w:tc>
        <w:tc>
          <w:tcPr>
            <w:tcW w:w="7077" w:type="dxa"/>
            <w:shd w:val="clear" w:color="auto" w:fill="auto"/>
          </w:tcPr>
          <w:p w:rsidR="009665E0" w:rsidRPr="009E7182" w:rsidRDefault="009665E0" w:rsidP="00466099">
            <w:pPr>
              <w:tabs>
                <w:tab w:val="left" w:pos="1800"/>
              </w:tabs>
              <w:spacing w:after="0" w:line="240" w:lineRule="auto"/>
              <w:rPr>
                <w:rFonts w:ascii="Times New Roman" w:eastAsia="Times New Roman" w:hAnsi="Times New Roman" w:cs="Times New Roman"/>
                <w:color w:val="auto"/>
                <w:sz w:val="16"/>
                <w:szCs w:val="16"/>
              </w:rPr>
            </w:pPr>
            <w:r w:rsidRPr="009E7182">
              <w:rPr>
                <w:rFonts w:ascii="Times New Roman" w:eastAsia="Times New Roman" w:hAnsi="Times New Roman" w:cs="Times New Roman"/>
                <w:color w:val="auto"/>
                <w:sz w:val="16"/>
                <w:szCs w:val="16"/>
              </w:rPr>
              <w:t>Kodlamaların değişmesi</w:t>
            </w:r>
          </w:p>
        </w:tc>
      </w:tr>
      <w:tr w:rsidR="009665E0" w:rsidRPr="009E7182" w:rsidTr="00466099">
        <w:tc>
          <w:tcPr>
            <w:tcW w:w="1183" w:type="dxa"/>
            <w:shd w:val="clear" w:color="auto" w:fill="auto"/>
          </w:tcPr>
          <w:p w:rsidR="009665E0" w:rsidRPr="009E7182" w:rsidRDefault="00EC2A83" w:rsidP="00466099">
            <w:pPr>
              <w:tabs>
                <w:tab w:val="left" w:pos="1800"/>
              </w:tabs>
              <w:spacing w:after="0" w:line="240" w:lineRule="auto"/>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02</w:t>
            </w:r>
          </w:p>
        </w:tc>
        <w:tc>
          <w:tcPr>
            <w:tcW w:w="1082" w:type="dxa"/>
          </w:tcPr>
          <w:p w:rsidR="009665E0" w:rsidRPr="009E7182" w:rsidRDefault="00EC2A83" w:rsidP="00466099">
            <w:pPr>
              <w:tabs>
                <w:tab w:val="left" w:pos="1800"/>
              </w:tabs>
              <w:spacing w:after="0" w:line="240" w:lineRule="auto"/>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28.01.2026</w:t>
            </w:r>
          </w:p>
        </w:tc>
        <w:tc>
          <w:tcPr>
            <w:tcW w:w="7077" w:type="dxa"/>
            <w:shd w:val="clear" w:color="auto" w:fill="auto"/>
          </w:tcPr>
          <w:p w:rsidR="009665E0" w:rsidRPr="009E7182" w:rsidRDefault="009665E0" w:rsidP="00466099">
            <w:pPr>
              <w:tabs>
                <w:tab w:val="left" w:pos="1800"/>
              </w:tabs>
              <w:spacing w:after="0" w:line="240" w:lineRule="auto"/>
              <w:rPr>
                <w:rFonts w:ascii="Times New Roman" w:eastAsia="Times New Roman" w:hAnsi="Times New Roman" w:cs="Times New Roman"/>
                <w:color w:val="auto"/>
                <w:sz w:val="16"/>
                <w:szCs w:val="16"/>
              </w:rPr>
            </w:pPr>
          </w:p>
        </w:tc>
      </w:tr>
      <w:tr w:rsidR="009665E0" w:rsidRPr="009E7182" w:rsidTr="00466099">
        <w:tc>
          <w:tcPr>
            <w:tcW w:w="1183" w:type="dxa"/>
            <w:shd w:val="clear" w:color="auto" w:fill="auto"/>
          </w:tcPr>
          <w:p w:rsidR="009665E0" w:rsidRPr="009E7182" w:rsidRDefault="009665E0" w:rsidP="00466099">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9665E0" w:rsidRPr="009E7182" w:rsidRDefault="009665E0" w:rsidP="00466099">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9665E0" w:rsidRPr="009E7182" w:rsidRDefault="009665E0" w:rsidP="00466099">
            <w:pPr>
              <w:tabs>
                <w:tab w:val="left" w:pos="1800"/>
              </w:tabs>
              <w:spacing w:after="0" w:line="240" w:lineRule="auto"/>
              <w:rPr>
                <w:rFonts w:ascii="Times New Roman" w:eastAsia="Times New Roman" w:hAnsi="Times New Roman" w:cs="Times New Roman"/>
                <w:color w:val="auto"/>
                <w:sz w:val="16"/>
                <w:szCs w:val="16"/>
              </w:rPr>
            </w:pPr>
          </w:p>
        </w:tc>
      </w:tr>
      <w:tr w:rsidR="009665E0" w:rsidRPr="009E7182" w:rsidTr="00466099">
        <w:tc>
          <w:tcPr>
            <w:tcW w:w="1183" w:type="dxa"/>
            <w:shd w:val="clear" w:color="auto" w:fill="auto"/>
          </w:tcPr>
          <w:p w:rsidR="009665E0" w:rsidRPr="009E7182" w:rsidRDefault="009665E0" w:rsidP="00466099">
            <w:pPr>
              <w:tabs>
                <w:tab w:val="left" w:pos="1800"/>
              </w:tabs>
              <w:spacing w:after="0" w:line="240" w:lineRule="auto"/>
              <w:jc w:val="center"/>
              <w:rPr>
                <w:rFonts w:ascii="Times New Roman" w:eastAsia="Times New Roman" w:hAnsi="Times New Roman" w:cs="Times New Roman"/>
                <w:color w:val="auto"/>
                <w:sz w:val="16"/>
                <w:szCs w:val="16"/>
              </w:rPr>
            </w:pPr>
          </w:p>
        </w:tc>
        <w:tc>
          <w:tcPr>
            <w:tcW w:w="1082" w:type="dxa"/>
          </w:tcPr>
          <w:p w:rsidR="009665E0" w:rsidRPr="009E7182" w:rsidRDefault="009665E0" w:rsidP="00466099">
            <w:pPr>
              <w:tabs>
                <w:tab w:val="left" w:pos="1800"/>
              </w:tabs>
              <w:spacing w:after="0" w:line="240" w:lineRule="auto"/>
              <w:rPr>
                <w:rFonts w:ascii="Times New Roman" w:eastAsia="Times New Roman" w:hAnsi="Times New Roman" w:cs="Times New Roman"/>
                <w:color w:val="auto"/>
                <w:sz w:val="16"/>
                <w:szCs w:val="16"/>
              </w:rPr>
            </w:pPr>
          </w:p>
        </w:tc>
        <w:tc>
          <w:tcPr>
            <w:tcW w:w="7077" w:type="dxa"/>
            <w:shd w:val="clear" w:color="auto" w:fill="auto"/>
          </w:tcPr>
          <w:p w:rsidR="009665E0" w:rsidRPr="009E7182" w:rsidRDefault="009665E0" w:rsidP="00466099">
            <w:pPr>
              <w:tabs>
                <w:tab w:val="left" w:pos="1800"/>
              </w:tabs>
              <w:spacing w:after="0" w:line="240" w:lineRule="auto"/>
              <w:rPr>
                <w:rFonts w:ascii="Times New Roman" w:eastAsia="Times New Roman" w:hAnsi="Times New Roman" w:cs="Times New Roman"/>
                <w:color w:val="auto"/>
                <w:sz w:val="16"/>
                <w:szCs w:val="16"/>
              </w:rPr>
            </w:pPr>
          </w:p>
        </w:tc>
      </w:tr>
    </w:tbl>
    <w:p w:rsidR="009665E0" w:rsidRDefault="009665E0" w:rsidP="009665E0"/>
    <w:p w:rsidR="009665E0" w:rsidRDefault="009665E0" w:rsidP="009665E0">
      <w:pPr>
        <w:spacing w:after="0"/>
        <w:ind w:left="-5" w:hanging="10"/>
      </w:pPr>
    </w:p>
    <w:p w:rsidR="007221E1" w:rsidRPr="009665E0" w:rsidRDefault="007221E1" w:rsidP="009665E0">
      <w:bookmarkStart w:id="0" w:name="_GoBack"/>
      <w:bookmarkEnd w:id="0"/>
    </w:p>
    <w:sectPr w:rsidR="007221E1" w:rsidRPr="009665E0">
      <w:headerReference w:type="even" r:id="rId8"/>
      <w:headerReference w:type="default" r:id="rId9"/>
      <w:footerReference w:type="even" r:id="rId10"/>
      <w:footerReference w:type="default" r:id="rId11"/>
      <w:headerReference w:type="first" r:id="rId12"/>
      <w:footerReference w:type="first" r:id="rId13"/>
      <w:pgSz w:w="11906" w:h="16838"/>
      <w:pgMar w:top="2472" w:right="1594" w:bottom="1299" w:left="794" w:header="393" w:footer="2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FE4" w:rsidRDefault="00231FE4" w:rsidP="00F374DC">
      <w:pPr>
        <w:spacing w:after="0" w:line="240" w:lineRule="auto"/>
      </w:pPr>
      <w:r>
        <w:separator/>
      </w:r>
    </w:p>
  </w:endnote>
  <w:endnote w:type="continuationSeparator" w:id="0">
    <w:p w:rsidR="00231FE4" w:rsidRDefault="00231FE4" w:rsidP="00F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5E0" w:rsidRDefault="009665E0" w:rsidP="009665E0">
    <w:pPr>
      <w:pStyle w:val="AltBilgi"/>
    </w:pPr>
  </w:p>
  <w:tbl>
    <w:tblPr>
      <w:tblW w:w="10840"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447"/>
      <w:gridCol w:w="3174"/>
      <w:gridCol w:w="4219"/>
    </w:tblGrid>
    <w:tr w:rsidR="005326B8" w:rsidTr="00FB0424">
      <w:trPr>
        <w:trHeight w:val="964"/>
      </w:trPr>
      <w:tc>
        <w:tcPr>
          <w:tcW w:w="3447" w:type="dxa"/>
          <w:tcBorders>
            <w:top w:val="double" w:sz="4" w:space="0" w:color="auto"/>
            <w:left w:val="double" w:sz="4" w:space="0" w:color="auto"/>
            <w:bottom w:val="double" w:sz="4" w:space="0" w:color="auto"/>
            <w:right w:val="single" w:sz="4" w:space="0" w:color="auto"/>
          </w:tcBorders>
        </w:tcPr>
        <w:p w:rsidR="005326B8" w:rsidRDefault="005326B8" w:rsidP="005326B8">
          <w:pPr>
            <w:tabs>
              <w:tab w:val="center" w:pos="2051"/>
            </w:tabs>
            <w:ind w:right="360"/>
            <w:jc w:val="center"/>
            <w:rPr>
              <w:b/>
              <w:color w:val="2F5496" w:themeColor="accent5" w:themeShade="BF"/>
              <w:sz w:val="20"/>
              <w:szCs w:val="20"/>
              <w:lang w:eastAsia="en-US"/>
            </w:rPr>
          </w:pPr>
          <w:r>
            <w:rPr>
              <w:b/>
              <w:color w:val="2F5496" w:themeColor="accent5" w:themeShade="BF"/>
              <w:sz w:val="20"/>
              <w:szCs w:val="20"/>
              <w:lang w:eastAsia="en-US"/>
            </w:rPr>
            <w:t xml:space="preserve">       HAZIRLAYAN</w:t>
          </w:r>
        </w:p>
        <w:p w:rsidR="005326B8" w:rsidRDefault="005326B8" w:rsidP="005326B8">
          <w:pPr>
            <w:jc w:val="center"/>
            <w:rPr>
              <w:b/>
              <w:color w:val="2F5496" w:themeColor="accent5" w:themeShade="BF"/>
              <w:sz w:val="20"/>
              <w:szCs w:val="20"/>
              <w:lang w:eastAsia="en-US"/>
            </w:rPr>
          </w:pPr>
          <w:r>
            <w:rPr>
              <w:b/>
              <w:color w:val="2F5496" w:themeColor="accent5" w:themeShade="BF"/>
              <w:sz w:val="20"/>
              <w:szCs w:val="20"/>
              <w:lang w:eastAsia="en-US"/>
            </w:rPr>
            <w:t>Leyla ADAR</w:t>
          </w:r>
        </w:p>
        <w:p w:rsidR="005326B8" w:rsidRDefault="00EC2A83" w:rsidP="005326B8">
          <w:pPr>
            <w:pStyle w:val="AltBilgi"/>
            <w:spacing w:line="254" w:lineRule="auto"/>
            <w:rPr>
              <w:lang w:eastAsia="en-US"/>
            </w:rPr>
          </w:pPr>
          <w:r>
            <w:rPr>
              <w:lang w:eastAsia="en-US"/>
            </w:rPr>
            <w:t xml:space="preserve">                       </w:t>
          </w:r>
          <w:r w:rsidR="005326B8">
            <w:rPr>
              <w:lang w:eastAsia="en-US"/>
            </w:rPr>
            <w:t>Teknisyen</w:t>
          </w:r>
        </w:p>
        <w:p w:rsidR="005326B8" w:rsidRDefault="005326B8" w:rsidP="005326B8">
          <w:pPr>
            <w:jc w:val="center"/>
            <w:rPr>
              <w:b/>
              <w:color w:val="2F5496"/>
              <w:sz w:val="20"/>
              <w:szCs w:val="20"/>
              <w:lang w:eastAsia="en-US"/>
            </w:rPr>
          </w:pPr>
        </w:p>
        <w:p w:rsidR="005326B8" w:rsidRDefault="005326B8" w:rsidP="005326B8">
          <w:pPr>
            <w:jc w:val="center"/>
            <w:rPr>
              <w:b/>
              <w:color w:val="2F5496"/>
              <w:sz w:val="20"/>
              <w:szCs w:val="20"/>
              <w:lang w:eastAsia="en-US"/>
            </w:rPr>
          </w:pPr>
        </w:p>
      </w:tc>
      <w:tc>
        <w:tcPr>
          <w:tcW w:w="3174" w:type="dxa"/>
          <w:tcBorders>
            <w:top w:val="double" w:sz="4" w:space="0" w:color="auto"/>
            <w:left w:val="single" w:sz="4" w:space="0" w:color="auto"/>
            <w:bottom w:val="double" w:sz="4" w:space="0" w:color="auto"/>
            <w:right w:val="single" w:sz="4" w:space="0" w:color="auto"/>
          </w:tcBorders>
        </w:tcPr>
        <w:p w:rsidR="005326B8" w:rsidRDefault="005326B8" w:rsidP="005326B8">
          <w:pPr>
            <w:jc w:val="center"/>
            <w:rPr>
              <w:b/>
              <w:color w:val="2F5496" w:themeColor="accent5" w:themeShade="BF"/>
              <w:sz w:val="20"/>
              <w:szCs w:val="20"/>
              <w:lang w:eastAsia="en-US"/>
            </w:rPr>
          </w:pPr>
          <w:r>
            <w:rPr>
              <w:b/>
              <w:color w:val="2F5496" w:themeColor="accent5" w:themeShade="BF"/>
              <w:sz w:val="20"/>
              <w:szCs w:val="20"/>
              <w:lang w:eastAsia="en-US"/>
            </w:rPr>
            <w:t>KONTROL EDEN</w:t>
          </w:r>
        </w:p>
        <w:p w:rsidR="005326B8" w:rsidRDefault="005326B8" w:rsidP="005326B8">
          <w:pPr>
            <w:jc w:val="center"/>
            <w:rPr>
              <w:b/>
              <w:color w:val="2F5496" w:themeColor="accent5" w:themeShade="BF"/>
              <w:sz w:val="20"/>
              <w:szCs w:val="20"/>
              <w:lang w:eastAsia="en-US"/>
            </w:rPr>
          </w:pPr>
          <w:r>
            <w:rPr>
              <w:b/>
              <w:color w:val="2F5496" w:themeColor="accent5" w:themeShade="BF"/>
              <w:sz w:val="20"/>
              <w:szCs w:val="20"/>
              <w:lang w:eastAsia="en-US"/>
            </w:rPr>
            <w:t>Ayşe ÜNAL</w:t>
          </w:r>
        </w:p>
        <w:p w:rsidR="005326B8" w:rsidRDefault="005326B8" w:rsidP="005326B8">
          <w:pPr>
            <w:pStyle w:val="AltBilgi"/>
            <w:spacing w:line="254" w:lineRule="auto"/>
            <w:rPr>
              <w:lang w:eastAsia="en-US"/>
            </w:rPr>
          </w:pPr>
          <w:r>
            <w:rPr>
              <w:lang w:eastAsia="en-US"/>
            </w:rPr>
            <w:t xml:space="preserve">             Fakülte Sekreteri</w:t>
          </w:r>
        </w:p>
        <w:p w:rsidR="005326B8" w:rsidRDefault="005326B8" w:rsidP="005326B8">
          <w:pPr>
            <w:pStyle w:val="AltBilgi"/>
            <w:spacing w:line="254" w:lineRule="auto"/>
            <w:rPr>
              <w:color w:val="2F5496"/>
              <w:sz w:val="20"/>
              <w:szCs w:val="20"/>
              <w:lang w:eastAsia="en-US"/>
            </w:rPr>
          </w:pPr>
        </w:p>
      </w:tc>
      <w:tc>
        <w:tcPr>
          <w:tcW w:w="4219" w:type="dxa"/>
          <w:tcBorders>
            <w:top w:val="double" w:sz="4" w:space="0" w:color="auto"/>
            <w:left w:val="single" w:sz="4" w:space="0" w:color="auto"/>
            <w:bottom w:val="double" w:sz="4" w:space="0" w:color="auto"/>
            <w:right w:val="double" w:sz="4" w:space="0" w:color="auto"/>
          </w:tcBorders>
        </w:tcPr>
        <w:p w:rsidR="005326B8" w:rsidRDefault="005326B8" w:rsidP="005326B8">
          <w:pPr>
            <w:jc w:val="center"/>
            <w:rPr>
              <w:b/>
              <w:color w:val="2F5496"/>
              <w:sz w:val="20"/>
              <w:szCs w:val="20"/>
              <w:lang w:eastAsia="en-US"/>
            </w:rPr>
          </w:pPr>
          <w:r>
            <w:rPr>
              <w:b/>
              <w:color w:val="2F5496"/>
              <w:sz w:val="20"/>
              <w:szCs w:val="20"/>
              <w:lang w:eastAsia="en-US"/>
            </w:rPr>
            <w:t>ONAYLAYAN</w:t>
          </w:r>
        </w:p>
        <w:p w:rsidR="005326B8" w:rsidRDefault="005326B8" w:rsidP="005326B8">
          <w:pPr>
            <w:jc w:val="center"/>
            <w:rPr>
              <w:b/>
              <w:color w:val="2F5496"/>
              <w:sz w:val="20"/>
              <w:szCs w:val="20"/>
              <w:lang w:eastAsia="en-US"/>
            </w:rPr>
          </w:pPr>
          <w:proofErr w:type="spellStart"/>
          <w:proofErr w:type="gramStart"/>
          <w:r>
            <w:rPr>
              <w:b/>
              <w:color w:val="2F5496"/>
              <w:sz w:val="20"/>
              <w:szCs w:val="20"/>
              <w:lang w:eastAsia="en-US"/>
            </w:rPr>
            <w:t>Prof.Dr.Esin</w:t>
          </w:r>
          <w:proofErr w:type="spellEnd"/>
          <w:proofErr w:type="gramEnd"/>
          <w:r>
            <w:rPr>
              <w:b/>
              <w:color w:val="2F5496"/>
              <w:sz w:val="20"/>
              <w:szCs w:val="20"/>
              <w:lang w:eastAsia="en-US"/>
            </w:rPr>
            <w:t xml:space="preserve"> ÇEBER TURFAN</w:t>
          </w:r>
        </w:p>
        <w:p w:rsidR="005326B8" w:rsidRDefault="005326B8" w:rsidP="005326B8">
          <w:pPr>
            <w:pStyle w:val="AltBilgi"/>
            <w:spacing w:line="254" w:lineRule="auto"/>
            <w:rPr>
              <w:lang w:eastAsia="en-US"/>
            </w:rPr>
          </w:pPr>
          <w:r>
            <w:rPr>
              <w:lang w:eastAsia="en-US"/>
            </w:rPr>
            <w:t xml:space="preserve">                                   Dekan</w:t>
          </w:r>
        </w:p>
      </w:tc>
    </w:tr>
  </w:tbl>
  <w:p w:rsidR="009665E0" w:rsidRPr="00497FB8" w:rsidRDefault="009665E0" w:rsidP="009665E0">
    <w:pPr>
      <w:tabs>
        <w:tab w:val="left" w:pos="426"/>
      </w:tabs>
      <w:jc w:val="both"/>
      <w:rPr>
        <w:rFonts w:ascii="Times New Roman" w:hAnsi="Times New Roman" w:cs="Times New Roman"/>
        <w:bCs/>
        <w:i/>
        <w:sz w:val="20"/>
        <w:szCs w:val="20"/>
      </w:rPr>
    </w:pPr>
    <w:r w:rsidRPr="00497FB8">
      <w:rPr>
        <w:rFonts w:ascii="Times New Roman" w:hAnsi="Times New Roman" w:cs="Times New Roman"/>
        <w:i/>
        <w:sz w:val="20"/>
        <w:szCs w:val="20"/>
      </w:rPr>
      <w:t>Form No: GT-</w:t>
    </w:r>
    <w:r w:rsidR="00B96727">
      <w:rPr>
        <w:rFonts w:ascii="Times New Roman" w:hAnsi="Times New Roman" w:cs="Times New Roman"/>
        <w:i/>
        <w:sz w:val="20"/>
        <w:szCs w:val="20"/>
      </w:rPr>
      <w:t>012</w:t>
    </w:r>
    <w:r w:rsidRPr="00497FB8">
      <w:rPr>
        <w:rFonts w:ascii="Times New Roman" w:hAnsi="Times New Roman" w:cs="Times New Roman"/>
        <w:i/>
        <w:sz w:val="20"/>
        <w:szCs w:val="20"/>
      </w:rPr>
      <w:t>, Revizyon Tarihi:02.01.2024 -, Revizyon No: 01</w:t>
    </w:r>
  </w:p>
  <w:p w:rsidR="009665E0" w:rsidRDefault="009665E0">
    <w:pPr>
      <w:pStyle w:val="AltBilgi"/>
    </w:pPr>
  </w:p>
  <w:p w:rsidR="007221E1" w:rsidRDefault="007221E1">
    <w:pPr>
      <w:spacing w:after="0"/>
      <w:ind w:left="-794" w:right="1031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5" w:tblpY="15822"/>
      <w:tblOverlap w:val="never"/>
      <w:tblW w:w="10456" w:type="dxa"/>
      <w:tblInd w:w="0" w:type="dxa"/>
      <w:tblCellMar>
        <w:top w:w="66" w:type="dxa"/>
        <w:left w:w="108" w:type="dxa"/>
        <w:right w:w="115" w:type="dxa"/>
      </w:tblCellMar>
      <w:tblLook w:val="04A0" w:firstRow="1" w:lastRow="0" w:firstColumn="1" w:lastColumn="0" w:noHBand="0" w:noVBand="1"/>
    </w:tblPr>
    <w:tblGrid>
      <w:gridCol w:w="3085"/>
      <w:gridCol w:w="4394"/>
      <w:gridCol w:w="2977"/>
    </w:tblGrid>
    <w:tr w:rsidR="007221E1">
      <w:trPr>
        <w:trHeight w:val="725"/>
      </w:trPr>
      <w:tc>
        <w:tcPr>
          <w:tcW w:w="3085" w:type="dxa"/>
          <w:tcBorders>
            <w:top w:val="double" w:sz="4" w:space="0" w:color="000000"/>
            <w:left w:val="double" w:sz="4" w:space="0" w:color="000000"/>
            <w:bottom w:val="double" w:sz="4" w:space="0" w:color="000000"/>
            <w:right w:val="single" w:sz="4" w:space="0" w:color="000000"/>
          </w:tcBorders>
        </w:tcPr>
        <w:p w:rsidR="007221E1" w:rsidRDefault="007221E1">
          <w:pPr>
            <w:ind w:left="396"/>
          </w:pPr>
          <w:r>
            <w:rPr>
              <w:rFonts w:ascii="Times New Roman" w:eastAsia="Times New Roman" w:hAnsi="Times New Roman" w:cs="Times New Roman"/>
              <w:b/>
              <w:sz w:val="20"/>
            </w:rPr>
            <w:t xml:space="preserve">       HAZIRLAYAN</w:t>
          </w:r>
        </w:p>
      </w:tc>
      <w:tc>
        <w:tcPr>
          <w:tcW w:w="4394" w:type="dxa"/>
          <w:tcBorders>
            <w:top w:val="double" w:sz="4" w:space="0" w:color="000000"/>
            <w:left w:val="single" w:sz="4" w:space="0" w:color="000000"/>
            <w:bottom w:val="double" w:sz="4" w:space="0" w:color="000000"/>
            <w:right w:val="single" w:sz="4" w:space="0" w:color="000000"/>
          </w:tcBorders>
        </w:tcPr>
        <w:p w:rsidR="007221E1" w:rsidRDefault="007221E1">
          <w:pPr>
            <w:ind w:left="7"/>
            <w:jc w:val="center"/>
          </w:pPr>
          <w:r>
            <w:rPr>
              <w:rFonts w:ascii="Times New Roman" w:eastAsia="Times New Roman" w:hAnsi="Times New Roman" w:cs="Times New Roman"/>
              <w:b/>
              <w:sz w:val="20"/>
            </w:rPr>
            <w:t>KONTROL EDEN</w:t>
          </w:r>
        </w:p>
      </w:tc>
      <w:tc>
        <w:tcPr>
          <w:tcW w:w="2977" w:type="dxa"/>
          <w:tcBorders>
            <w:top w:val="double" w:sz="4" w:space="0" w:color="000000"/>
            <w:left w:val="single" w:sz="4" w:space="0" w:color="000000"/>
            <w:bottom w:val="double" w:sz="4" w:space="0" w:color="000000"/>
            <w:right w:val="double" w:sz="4" w:space="0" w:color="000000"/>
          </w:tcBorders>
        </w:tcPr>
        <w:p w:rsidR="007221E1" w:rsidRDefault="007221E1">
          <w:r>
            <w:rPr>
              <w:rFonts w:ascii="Times New Roman" w:eastAsia="Times New Roman" w:hAnsi="Times New Roman" w:cs="Times New Roman"/>
              <w:b/>
              <w:sz w:val="20"/>
            </w:rPr>
            <w:t xml:space="preserve">              ONAYLAYAN</w:t>
          </w:r>
        </w:p>
      </w:tc>
    </w:tr>
  </w:tbl>
  <w:p w:rsidR="007221E1" w:rsidRDefault="007221E1">
    <w:pPr>
      <w:spacing w:after="0"/>
      <w:ind w:left="-794" w:right="1031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FE4" w:rsidRDefault="00231FE4" w:rsidP="00F374DC">
      <w:pPr>
        <w:spacing w:after="0" w:line="240" w:lineRule="auto"/>
      </w:pPr>
      <w:r>
        <w:separator/>
      </w:r>
    </w:p>
  </w:footnote>
  <w:footnote w:type="continuationSeparator" w:id="0">
    <w:p w:rsidR="00231FE4" w:rsidRDefault="00231FE4" w:rsidP="00F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59264" behindDoc="0" locked="0" layoutInCell="1" allowOverlap="0" wp14:anchorId="050843C0" wp14:editId="291BC4B0">
          <wp:simplePos x="0" y="0"/>
          <wp:positionH relativeFrom="page">
            <wp:posOffset>913765</wp:posOffset>
          </wp:positionH>
          <wp:positionV relativeFrom="page">
            <wp:posOffset>249555</wp:posOffset>
          </wp:positionV>
          <wp:extent cx="866775" cy="866775"/>
          <wp:effectExtent l="0" t="0" r="0" b="0"/>
          <wp:wrapSquare wrapText="bothSides"/>
          <wp:docPr id="72"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2EF" w:rsidRPr="00B72746" w:rsidRDefault="007221E1" w:rsidP="004902EF">
    <w:pPr>
      <w:tabs>
        <w:tab w:val="center" w:pos="4536"/>
        <w:tab w:val="right" w:pos="9072"/>
      </w:tabs>
      <w:spacing w:after="0" w:line="240" w:lineRule="auto"/>
      <w:rPr>
        <w:rFonts w:ascii="Times New Roman" w:eastAsia="Times New Roman" w:hAnsi="Times New Roman" w:cs="Times New Roman"/>
        <w:color w:val="auto"/>
        <w:sz w:val="6"/>
        <w:szCs w:val="6"/>
      </w:rPr>
    </w:pPr>
    <w:r>
      <w:rPr>
        <w:rFonts w:ascii="Times New Roman" w:eastAsia="Times New Roman" w:hAnsi="Times New Roman" w:cs="Times New Roman"/>
        <w:b/>
        <w:color w:val="2E74B5"/>
        <w:sz w:val="32"/>
      </w:rPr>
      <w:t xml:space="preserve">     </w:t>
    </w:r>
    <w:r w:rsidR="004902EF" w:rsidRPr="00B72746">
      <w:rPr>
        <w:rFonts w:ascii="Times New Roman" w:eastAsia="Times New Roman" w:hAnsi="Times New Roman" w:cs="Times New Roman"/>
        <w:noProof/>
        <w:color w:val="auto"/>
        <w:sz w:val="24"/>
        <w:szCs w:val="24"/>
      </w:rPr>
      <w:drawing>
        <wp:anchor distT="0" distB="0" distL="114300" distR="114300" simplePos="0" relativeHeight="251663360" behindDoc="0" locked="0" layoutInCell="1" allowOverlap="1" wp14:anchorId="292665AB" wp14:editId="41171143">
          <wp:simplePos x="0" y="0"/>
          <wp:positionH relativeFrom="margin">
            <wp:posOffset>409575</wp:posOffset>
          </wp:positionH>
          <wp:positionV relativeFrom="paragraph">
            <wp:posOffset>-200660</wp:posOffset>
          </wp:positionV>
          <wp:extent cx="866775" cy="866775"/>
          <wp:effectExtent l="0" t="0" r="9525" b="9525"/>
          <wp:wrapNone/>
          <wp:docPr id="1"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2EF" w:rsidRPr="00B72746" w:rsidRDefault="004902EF" w:rsidP="004902EF">
    <w:pPr>
      <w:tabs>
        <w:tab w:val="center" w:pos="4536"/>
        <w:tab w:val="right" w:pos="9072"/>
      </w:tabs>
      <w:spacing w:after="0" w:line="240" w:lineRule="auto"/>
      <w:rPr>
        <w:rFonts w:ascii="Times New Roman" w:eastAsia="Times New Roman" w:hAnsi="Times New Roman" w:cs="Times New Roman"/>
        <w:color w:val="auto"/>
        <w:sz w:val="6"/>
        <w:szCs w:val="6"/>
      </w:rPr>
    </w:pPr>
  </w:p>
  <w:tbl>
    <w:tblPr>
      <w:tblW w:w="10632" w:type="dxa"/>
      <w:tblInd w:w="-34" w:type="dxa"/>
      <w:tblLook w:val="04A0" w:firstRow="1" w:lastRow="0" w:firstColumn="1" w:lastColumn="0" w:noHBand="0" w:noVBand="1"/>
    </w:tblPr>
    <w:tblGrid>
      <w:gridCol w:w="2977"/>
      <w:gridCol w:w="4820"/>
      <w:gridCol w:w="1417"/>
      <w:gridCol w:w="1418"/>
    </w:tblGrid>
    <w:tr w:rsidR="004902EF" w:rsidRPr="00B72746" w:rsidTr="00466099">
      <w:trPr>
        <w:trHeight w:val="348"/>
      </w:trPr>
      <w:tc>
        <w:tcPr>
          <w:tcW w:w="2977" w:type="dxa"/>
          <w:vMerge w:val="restart"/>
          <w:shd w:val="clear" w:color="auto" w:fill="auto"/>
          <w:vAlign w:val="bottom"/>
        </w:tcPr>
        <w:p w:rsidR="004902EF" w:rsidRPr="00B72746" w:rsidRDefault="004902EF" w:rsidP="004902EF">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b/>
              <w:color w:val="2E74B5"/>
              <w:sz w:val="28"/>
              <w:szCs w:val="28"/>
            </w:rPr>
            <w:t xml:space="preserve">                 </w:t>
          </w:r>
        </w:p>
        <w:p w:rsidR="004902EF" w:rsidRPr="00B72746" w:rsidRDefault="004902EF" w:rsidP="004902EF">
          <w:pPr>
            <w:shd w:val="clear" w:color="auto" w:fill="FFFFFF"/>
            <w:spacing w:after="0" w:line="240" w:lineRule="atLeast"/>
            <w:rPr>
              <w:rFonts w:ascii="Times New Roman" w:eastAsia="Times New Roman" w:hAnsi="Times New Roman" w:cs="Times New Roman"/>
              <w:i/>
              <w:color w:val="007CC4"/>
              <w:sz w:val="18"/>
              <w:szCs w:val="18"/>
              <w:shd w:val="clear" w:color="auto" w:fill="FFFFFF"/>
            </w:rPr>
          </w:pPr>
          <w:r w:rsidRPr="00B72746">
            <w:rPr>
              <w:rFonts w:ascii="Times New Roman" w:eastAsia="Times New Roman" w:hAnsi="Times New Roman" w:cs="Times New Roman"/>
              <w:i/>
              <w:color w:val="007CC4"/>
              <w:sz w:val="18"/>
              <w:szCs w:val="18"/>
              <w:shd w:val="clear" w:color="auto" w:fill="FFFFFF"/>
            </w:rPr>
            <w:t>"Huzurlu Üniversite, Kaliteli Eğitim,</w:t>
          </w:r>
        </w:p>
        <w:p w:rsidR="004902EF" w:rsidRPr="00B72746" w:rsidRDefault="004902EF" w:rsidP="004902EF">
          <w:pPr>
            <w:shd w:val="clear" w:color="auto" w:fill="FFFFFF"/>
            <w:spacing w:after="0" w:line="240" w:lineRule="auto"/>
            <w:rPr>
              <w:rFonts w:ascii="Times New Roman" w:eastAsia="Times New Roman" w:hAnsi="Times New Roman" w:cs="Times New Roman"/>
              <w:b/>
              <w:color w:val="2E74B5"/>
              <w:sz w:val="28"/>
              <w:szCs w:val="28"/>
            </w:rPr>
          </w:pPr>
          <w:r w:rsidRPr="00B72746">
            <w:rPr>
              <w:rFonts w:ascii="Times New Roman" w:eastAsia="Times New Roman" w:hAnsi="Times New Roman" w:cs="Times New Roman"/>
              <w:i/>
              <w:color w:val="007CC4"/>
              <w:sz w:val="18"/>
              <w:szCs w:val="18"/>
              <w:shd w:val="clear" w:color="auto" w:fill="FFFFFF"/>
            </w:rPr>
            <w:t xml:space="preserve">                Aydınlık Gelecek”</w:t>
          </w:r>
          <w:r w:rsidRPr="00B72746">
            <w:rPr>
              <w:rFonts w:ascii="Times New Roman" w:eastAsia="Times New Roman" w:hAnsi="Times New Roman" w:cs="Times New Roman"/>
              <w:b/>
              <w:color w:val="2E74B5"/>
              <w:sz w:val="32"/>
              <w:szCs w:val="32"/>
            </w:rPr>
            <w:t xml:space="preserve">                                           </w:t>
          </w:r>
        </w:p>
      </w:tc>
      <w:tc>
        <w:tcPr>
          <w:tcW w:w="4820" w:type="dxa"/>
          <w:vMerge w:val="restart"/>
          <w:tcBorders>
            <w:right w:val="single" w:sz="4" w:space="0" w:color="BFBFBF"/>
          </w:tcBorders>
          <w:shd w:val="clear" w:color="auto" w:fill="auto"/>
          <w:vAlign w:val="center"/>
        </w:tcPr>
        <w:p w:rsidR="004902EF" w:rsidRPr="00B72746" w:rsidRDefault="004902EF" w:rsidP="004902EF">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T.C.</w:t>
          </w:r>
        </w:p>
        <w:p w:rsidR="004902EF" w:rsidRPr="00B72746" w:rsidRDefault="004902EF" w:rsidP="004902EF">
          <w:pPr>
            <w:spacing w:after="0" w:line="240" w:lineRule="auto"/>
            <w:jc w:val="center"/>
            <w:rPr>
              <w:rFonts w:ascii="Times New Roman" w:eastAsia="Times New Roman" w:hAnsi="Times New Roman" w:cs="Times New Roman"/>
              <w:b/>
              <w:color w:val="2F5496"/>
              <w:sz w:val="24"/>
              <w:szCs w:val="24"/>
            </w:rPr>
          </w:pPr>
          <w:r w:rsidRPr="00B72746">
            <w:rPr>
              <w:rFonts w:ascii="Times New Roman" w:eastAsia="Times New Roman" w:hAnsi="Times New Roman" w:cs="Times New Roman"/>
              <w:b/>
              <w:color w:val="2F5496"/>
              <w:sz w:val="24"/>
              <w:szCs w:val="24"/>
            </w:rPr>
            <w:t xml:space="preserve">EGE ÜNİVERSİTESİ </w:t>
          </w:r>
        </w:p>
        <w:p w:rsidR="00EC2A83" w:rsidRDefault="004902EF" w:rsidP="004902EF">
          <w:pPr>
            <w:spacing w:after="0" w:line="240" w:lineRule="auto"/>
            <w:jc w:val="center"/>
            <w:rPr>
              <w:rFonts w:ascii="Times New Roman" w:eastAsia="Times New Roman" w:hAnsi="Times New Roman" w:cs="Times New Roman"/>
              <w:b/>
              <w:color w:val="2F5496"/>
              <w:sz w:val="24"/>
              <w:szCs w:val="24"/>
            </w:rPr>
          </w:pPr>
          <w:r>
            <w:rPr>
              <w:rFonts w:ascii="Times New Roman" w:eastAsia="Times New Roman" w:hAnsi="Times New Roman" w:cs="Times New Roman"/>
              <w:b/>
              <w:color w:val="2F5496"/>
              <w:sz w:val="24"/>
              <w:szCs w:val="24"/>
            </w:rPr>
            <w:t>SATINALMA-AYNİYAT BİRİMİ</w:t>
          </w:r>
          <w:r w:rsidRPr="00B72746">
            <w:rPr>
              <w:rFonts w:ascii="Times New Roman" w:eastAsia="Times New Roman" w:hAnsi="Times New Roman" w:cs="Times New Roman"/>
              <w:b/>
              <w:color w:val="2F5496"/>
              <w:sz w:val="24"/>
              <w:szCs w:val="24"/>
            </w:rPr>
            <w:t xml:space="preserve"> </w:t>
          </w:r>
        </w:p>
        <w:p w:rsidR="004902EF" w:rsidRPr="00EC2A83" w:rsidRDefault="00EC2A83" w:rsidP="00EC2A83">
          <w:pPr>
            <w:spacing w:after="0" w:line="240" w:lineRule="auto"/>
            <w:rPr>
              <w:rFonts w:ascii="Times New Roman" w:eastAsia="Times New Roman" w:hAnsi="Times New Roman" w:cs="Times New Roman"/>
              <w:b/>
              <w:color w:val="1F4E79"/>
              <w:szCs w:val="24"/>
            </w:rPr>
          </w:pPr>
          <w:r>
            <w:rPr>
              <w:rFonts w:ascii="Times New Roman" w:eastAsia="Times New Roman" w:hAnsi="Times New Roman" w:cs="Times New Roman"/>
              <w:b/>
              <w:color w:val="1F4E79"/>
              <w:szCs w:val="24"/>
            </w:rPr>
            <w:t xml:space="preserve">                         GÖREV </w:t>
          </w:r>
          <w:r w:rsidR="004902EF" w:rsidRPr="00B72746">
            <w:rPr>
              <w:rFonts w:ascii="Times New Roman" w:eastAsia="Times New Roman" w:hAnsi="Times New Roman" w:cs="Times New Roman"/>
              <w:b/>
              <w:color w:val="1F4E79"/>
              <w:szCs w:val="24"/>
            </w:rPr>
            <w:t xml:space="preserve">TANIMI </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4902EF" w:rsidRPr="00B72746" w:rsidRDefault="004902EF" w:rsidP="004902EF">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4902EF" w:rsidRPr="00B72746" w:rsidRDefault="004902EF" w:rsidP="004902EF">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 xml:space="preserve">GT- </w:t>
          </w:r>
          <w:r>
            <w:rPr>
              <w:rFonts w:ascii="Cambria" w:eastAsia="Times New Roman" w:hAnsi="Cambria" w:cs="Times New Roman"/>
              <w:b/>
              <w:color w:val="2E74B5"/>
              <w:sz w:val="16"/>
              <w:szCs w:val="16"/>
            </w:rPr>
            <w:t>SBF-012</w:t>
          </w:r>
        </w:p>
      </w:tc>
    </w:tr>
    <w:tr w:rsidR="004902EF" w:rsidRPr="00B72746" w:rsidTr="00466099">
      <w:trPr>
        <w:trHeight w:val="349"/>
      </w:trPr>
      <w:tc>
        <w:tcPr>
          <w:tcW w:w="2977" w:type="dxa"/>
          <w:vMerge/>
          <w:shd w:val="clear" w:color="auto" w:fill="auto"/>
        </w:tcPr>
        <w:p w:rsidR="004902EF" w:rsidRPr="00B72746" w:rsidRDefault="004902EF" w:rsidP="004902EF">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4902EF" w:rsidRPr="00B72746" w:rsidRDefault="004902EF" w:rsidP="004902EF">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4902EF" w:rsidRPr="00B72746" w:rsidRDefault="004902EF" w:rsidP="004902EF">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4902EF" w:rsidRPr="00B72746" w:rsidRDefault="004902EF" w:rsidP="004902EF">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17.11.2023</w:t>
          </w:r>
        </w:p>
      </w:tc>
    </w:tr>
    <w:tr w:rsidR="004902EF" w:rsidRPr="00B72746" w:rsidTr="00466099">
      <w:trPr>
        <w:trHeight w:val="348"/>
      </w:trPr>
      <w:tc>
        <w:tcPr>
          <w:tcW w:w="2977" w:type="dxa"/>
          <w:vMerge/>
          <w:shd w:val="clear" w:color="auto" w:fill="auto"/>
        </w:tcPr>
        <w:p w:rsidR="004902EF" w:rsidRPr="00B72746" w:rsidRDefault="004902EF" w:rsidP="004902EF">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4902EF" w:rsidRPr="00B72746" w:rsidRDefault="004902EF" w:rsidP="004902EF">
          <w:pPr>
            <w:tabs>
              <w:tab w:val="center" w:pos="4536"/>
              <w:tab w:val="right" w:pos="9072"/>
            </w:tabs>
            <w:spacing w:after="0" w:line="240" w:lineRule="auto"/>
            <w:jc w:val="center"/>
            <w:rPr>
              <w:rFonts w:ascii="Times New Roman" w:eastAsia="Times New Roman" w:hAnsi="Times New Roman" w:cs="Times New Roman"/>
              <w:i/>
              <w:color w:val="auto"/>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4902EF" w:rsidRPr="00B72746" w:rsidRDefault="004902EF" w:rsidP="004902EF">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4902EF" w:rsidRPr="00B72746" w:rsidRDefault="004902EF" w:rsidP="004902EF">
          <w:pPr>
            <w:tabs>
              <w:tab w:val="center" w:pos="4536"/>
              <w:tab w:val="right" w:pos="9072"/>
            </w:tabs>
            <w:spacing w:after="0" w:line="240" w:lineRule="auto"/>
            <w:rPr>
              <w:rFonts w:ascii="Cambria" w:eastAsia="Times New Roman" w:hAnsi="Cambria" w:cs="Times New Roman"/>
              <w:b/>
              <w:color w:val="2E74B5"/>
              <w:sz w:val="16"/>
              <w:szCs w:val="16"/>
            </w:rPr>
          </w:pPr>
          <w:r w:rsidRPr="00B72746">
            <w:rPr>
              <w:rFonts w:ascii="Cambria" w:eastAsia="Times New Roman" w:hAnsi="Cambria" w:cs="Times New Roman"/>
              <w:b/>
              <w:color w:val="2E74B5"/>
              <w:sz w:val="16"/>
              <w:szCs w:val="16"/>
            </w:rPr>
            <w:t>2</w:t>
          </w:r>
          <w:r w:rsidR="005326B8">
            <w:rPr>
              <w:rFonts w:ascii="Cambria" w:eastAsia="Times New Roman" w:hAnsi="Cambria" w:cs="Times New Roman"/>
              <w:b/>
              <w:color w:val="2E74B5"/>
              <w:sz w:val="16"/>
              <w:szCs w:val="16"/>
            </w:rPr>
            <w:t>8.01.2026</w:t>
          </w:r>
        </w:p>
      </w:tc>
    </w:tr>
    <w:tr w:rsidR="004902EF" w:rsidRPr="00B72746" w:rsidTr="00466099">
      <w:trPr>
        <w:trHeight w:val="349"/>
      </w:trPr>
      <w:tc>
        <w:tcPr>
          <w:tcW w:w="2977" w:type="dxa"/>
          <w:vMerge/>
          <w:shd w:val="clear" w:color="auto" w:fill="auto"/>
        </w:tcPr>
        <w:p w:rsidR="004902EF" w:rsidRPr="00B72746" w:rsidRDefault="004902EF" w:rsidP="004902EF">
          <w:pPr>
            <w:tabs>
              <w:tab w:val="center" w:pos="4536"/>
              <w:tab w:val="right" w:pos="9072"/>
            </w:tabs>
            <w:spacing w:after="0" w:line="240" w:lineRule="auto"/>
            <w:rPr>
              <w:rFonts w:ascii="Times New Roman" w:eastAsia="Times New Roman" w:hAnsi="Times New Roman" w:cs="Times New Roman"/>
              <w:noProof/>
              <w:color w:val="auto"/>
              <w:sz w:val="24"/>
              <w:szCs w:val="24"/>
            </w:rPr>
          </w:pPr>
        </w:p>
      </w:tc>
      <w:tc>
        <w:tcPr>
          <w:tcW w:w="4820" w:type="dxa"/>
          <w:vMerge/>
          <w:tcBorders>
            <w:right w:val="single" w:sz="4" w:space="0" w:color="BFBFBF"/>
          </w:tcBorders>
          <w:shd w:val="clear" w:color="auto" w:fill="auto"/>
          <w:vAlign w:val="center"/>
        </w:tcPr>
        <w:p w:rsidR="004902EF" w:rsidRPr="00B72746" w:rsidRDefault="004902EF" w:rsidP="004902EF">
          <w:pPr>
            <w:tabs>
              <w:tab w:val="center" w:pos="4536"/>
              <w:tab w:val="right" w:pos="9072"/>
            </w:tabs>
            <w:spacing w:after="0" w:line="240" w:lineRule="auto"/>
            <w:jc w:val="center"/>
            <w:rPr>
              <w:rFonts w:ascii="Times New Roman" w:eastAsia="Times New Roman" w:hAnsi="Times New Roman" w:cs="Times New Roman"/>
              <w:color w:val="auto"/>
              <w:sz w:val="24"/>
              <w:szCs w:val="24"/>
            </w:rP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4902EF" w:rsidRPr="00B72746" w:rsidRDefault="004902EF" w:rsidP="004902EF">
          <w:pPr>
            <w:tabs>
              <w:tab w:val="center" w:pos="4536"/>
              <w:tab w:val="right" w:pos="9072"/>
            </w:tabs>
            <w:spacing w:after="0" w:line="240" w:lineRule="auto"/>
            <w:ind w:right="-112"/>
            <w:rPr>
              <w:rFonts w:ascii="Cambria" w:eastAsia="Times New Roman" w:hAnsi="Cambria" w:cs="Times New Roman"/>
              <w:color w:val="auto"/>
              <w:sz w:val="16"/>
              <w:szCs w:val="16"/>
            </w:rPr>
          </w:pPr>
          <w:r w:rsidRPr="00B72746">
            <w:rPr>
              <w:rFonts w:ascii="Cambria" w:eastAsia="Times New Roman" w:hAnsi="Cambria" w:cs="Times New Roman"/>
              <w:color w:val="auto"/>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4902EF" w:rsidRPr="00B72746" w:rsidRDefault="005326B8" w:rsidP="004902EF">
          <w:pPr>
            <w:tabs>
              <w:tab w:val="center" w:pos="4536"/>
              <w:tab w:val="right" w:pos="9072"/>
            </w:tabs>
            <w:spacing w:after="0" w:line="240" w:lineRule="auto"/>
            <w:rPr>
              <w:rFonts w:ascii="Cambria" w:eastAsia="Times New Roman" w:hAnsi="Cambria" w:cs="Times New Roman"/>
              <w:b/>
              <w:color w:val="2E74B5"/>
              <w:sz w:val="16"/>
              <w:szCs w:val="16"/>
            </w:rPr>
          </w:pPr>
          <w:r>
            <w:rPr>
              <w:rFonts w:ascii="Cambria" w:eastAsia="Times New Roman" w:hAnsi="Cambria" w:cs="Times New Roman"/>
              <w:b/>
              <w:color w:val="2E74B5"/>
              <w:sz w:val="16"/>
              <w:szCs w:val="16"/>
            </w:rPr>
            <w:t>02</w:t>
          </w:r>
        </w:p>
      </w:tc>
    </w:tr>
  </w:tbl>
  <w:p w:rsidR="004902EF" w:rsidRPr="00422236" w:rsidRDefault="004902EF" w:rsidP="004902EF">
    <w:pPr>
      <w:tabs>
        <w:tab w:val="center" w:pos="5081"/>
        <w:tab w:val="left" w:pos="7620"/>
      </w:tabs>
      <w:spacing w:after="71"/>
      <w:ind w:left="645"/>
      <w:rPr>
        <w:color w:val="1F4E79" w:themeColor="accent1" w:themeShade="80"/>
      </w:rPr>
    </w:pPr>
    <w:r>
      <w:rPr>
        <w:rFonts w:ascii="Times New Roman" w:eastAsia="Times New Roman" w:hAnsi="Times New Roman" w:cs="Times New Roman"/>
        <w:b/>
        <w:color w:val="1F4E79" w:themeColor="accent1" w:themeShade="80"/>
        <w:sz w:val="20"/>
      </w:rPr>
      <w:tab/>
    </w:r>
    <w:r w:rsidRPr="00422236">
      <w:rPr>
        <w:rFonts w:ascii="Times New Roman" w:eastAsia="Times New Roman" w:hAnsi="Times New Roman" w:cs="Times New Roman"/>
        <w:b/>
        <w:color w:val="1F4E79" w:themeColor="accent1" w:themeShade="80"/>
        <w:sz w:val="20"/>
      </w:rPr>
      <w:t xml:space="preserve"> </w:t>
    </w:r>
    <w:r>
      <w:rPr>
        <w:rFonts w:ascii="Times New Roman" w:eastAsia="Times New Roman" w:hAnsi="Times New Roman" w:cs="Times New Roman"/>
        <w:b/>
        <w:color w:val="1F4E79" w:themeColor="accent1" w:themeShade="80"/>
        <w:sz w:val="20"/>
      </w:rPr>
      <w:tab/>
    </w:r>
  </w:p>
  <w:p w:rsidR="007221E1" w:rsidRDefault="007221E1">
    <w:pPr>
      <w:tabs>
        <w:tab w:val="center" w:pos="5245"/>
      </w:tabs>
      <w:spacing w:after="0"/>
      <w:ind w:left="-34"/>
    </w:pP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49" w:tblpY="852"/>
      <w:tblOverlap w:val="never"/>
      <w:tblW w:w="2835" w:type="dxa"/>
      <w:tblInd w:w="0" w:type="dxa"/>
      <w:tblCellMar>
        <w:left w:w="108" w:type="dxa"/>
        <w:bottom w:w="5" w:type="dxa"/>
        <w:right w:w="115" w:type="dxa"/>
      </w:tblCellMar>
      <w:tblLook w:val="04A0" w:firstRow="1" w:lastRow="0" w:firstColumn="1" w:lastColumn="0" w:noHBand="0" w:noVBand="1"/>
    </w:tblPr>
    <w:tblGrid>
      <w:gridCol w:w="1417"/>
      <w:gridCol w:w="1418"/>
    </w:tblGrid>
    <w:tr w:rsidR="007221E1">
      <w:trPr>
        <w:trHeight w:val="361"/>
      </w:trPr>
      <w:tc>
        <w:tcPr>
          <w:tcW w:w="1417" w:type="dxa"/>
          <w:tcBorders>
            <w:top w:val="single" w:sz="4"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Doküman No</w:t>
          </w:r>
        </w:p>
      </w:tc>
      <w:tc>
        <w:tcPr>
          <w:tcW w:w="1418" w:type="dxa"/>
          <w:tcBorders>
            <w:top w:val="single" w:sz="4"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PDB-FRM-0059</w:t>
          </w:r>
        </w:p>
      </w:tc>
    </w:tr>
    <w:tr w:rsidR="007221E1">
      <w:trPr>
        <w:trHeight w:val="364"/>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Yayın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25.05.2021</w:t>
          </w:r>
        </w:p>
      </w:tc>
    </w:tr>
    <w:tr w:rsidR="007221E1">
      <w:trPr>
        <w:trHeight w:val="363"/>
      </w:trPr>
      <w:tc>
        <w:tcPr>
          <w:tcW w:w="1417" w:type="dxa"/>
          <w:tcBorders>
            <w:top w:val="single" w:sz="6" w:space="0" w:color="BFBFBF"/>
            <w:left w:val="single" w:sz="4" w:space="0" w:color="BFBFBF"/>
            <w:bottom w:val="single" w:sz="6" w:space="0" w:color="BFBFBF"/>
            <w:right w:val="single" w:sz="6" w:space="0" w:color="BFBFBF"/>
          </w:tcBorders>
          <w:vAlign w:val="bottom"/>
        </w:tcPr>
        <w:p w:rsidR="007221E1" w:rsidRDefault="007221E1">
          <w:r>
            <w:rPr>
              <w:rFonts w:ascii="Cambria" w:eastAsia="Cambria" w:hAnsi="Cambria" w:cs="Cambria"/>
              <w:sz w:val="16"/>
            </w:rPr>
            <w:t>Revizyon Tarihi</w:t>
          </w:r>
        </w:p>
      </w:tc>
      <w:tc>
        <w:tcPr>
          <w:tcW w:w="1418" w:type="dxa"/>
          <w:tcBorders>
            <w:top w:val="single" w:sz="6" w:space="0" w:color="BFBFBF"/>
            <w:left w:val="single" w:sz="6" w:space="0" w:color="BFBFBF"/>
            <w:bottom w:val="single" w:sz="6" w:space="0" w:color="BFBFBF"/>
            <w:right w:val="single" w:sz="4" w:space="0" w:color="BFBFBF"/>
          </w:tcBorders>
          <w:vAlign w:val="bottom"/>
        </w:tcPr>
        <w:p w:rsidR="007221E1" w:rsidRDefault="007221E1">
          <w:r>
            <w:rPr>
              <w:rFonts w:ascii="Cambria" w:eastAsia="Cambria" w:hAnsi="Cambria" w:cs="Cambria"/>
              <w:b/>
              <w:color w:val="2E74B5"/>
              <w:sz w:val="16"/>
            </w:rPr>
            <w:t>-</w:t>
          </w:r>
        </w:p>
      </w:tc>
    </w:tr>
    <w:tr w:rsidR="007221E1">
      <w:trPr>
        <w:trHeight w:val="361"/>
      </w:trPr>
      <w:tc>
        <w:tcPr>
          <w:tcW w:w="1417" w:type="dxa"/>
          <w:tcBorders>
            <w:top w:val="single" w:sz="6" w:space="0" w:color="BFBFBF"/>
            <w:left w:val="single" w:sz="4" w:space="0" w:color="BFBFBF"/>
            <w:bottom w:val="single" w:sz="4" w:space="0" w:color="BFBFBF"/>
            <w:right w:val="single" w:sz="6" w:space="0" w:color="BFBFBF"/>
          </w:tcBorders>
          <w:vAlign w:val="bottom"/>
        </w:tcPr>
        <w:p w:rsidR="007221E1" w:rsidRDefault="007221E1">
          <w:r>
            <w:rPr>
              <w:rFonts w:ascii="Cambria" w:eastAsia="Cambria" w:hAnsi="Cambria" w:cs="Cambria"/>
              <w:sz w:val="16"/>
            </w:rPr>
            <w:t>Revizyon No</w:t>
          </w:r>
        </w:p>
      </w:tc>
      <w:tc>
        <w:tcPr>
          <w:tcW w:w="1418" w:type="dxa"/>
          <w:tcBorders>
            <w:top w:val="single" w:sz="6" w:space="0" w:color="BFBFBF"/>
            <w:left w:val="single" w:sz="6" w:space="0" w:color="BFBFBF"/>
            <w:bottom w:val="single" w:sz="4" w:space="0" w:color="BFBFBF"/>
            <w:right w:val="single" w:sz="4" w:space="0" w:color="BFBFBF"/>
          </w:tcBorders>
          <w:vAlign w:val="bottom"/>
        </w:tcPr>
        <w:p w:rsidR="007221E1" w:rsidRDefault="007221E1">
          <w:r>
            <w:rPr>
              <w:rFonts w:ascii="Cambria" w:eastAsia="Cambria" w:hAnsi="Cambria" w:cs="Cambria"/>
              <w:b/>
              <w:color w:val="2E74B5"/>
              <w:sz w:val="16"/>
            </w:rPr>
            <w:t>0</w:t>
          </w:r>
        </w:p>
      </w:tc>
    </w:tr>
  </w:tbl>
  <w:p w:rsidR="007221E1" w:rsidRDefault="007221E1">
    <w:pPr>
      <w:spacing w:after="0"/>
      <w:ind w:left="645"/>
      <w:jc w:val="center"/>
    </w:pPr>
    <w:r>
      <w:rPr>
        <w:noProof/>
      </w:rPr>
      <w:drawing>
        <wp:anchor distT="0" distB="0" distL="114300" distR="114300" simplePos="0" relativeHeight="251661312" behindDoc="0" locked="0" layoutInCell="1" allowOverlap="0" wp14:anchorId="3A4B5D82" wp14:editId="784F1539">
          <wp:simplePos x="0" y="0"/>
          <wp:positionH relativeFrom="page">
            <wp:posOffset>913765</wp:posOffset>
          </wp:positionH>
          <wp:positionV relativeFrom="page">
            <wp:posOffset>249555</wp:posOffset>
          </wp:positionV>
          <wp:extent cx="866775" cy="866775"/>
          <wp:effectExtent l="0" t="0" r="0" b="0"/>
          <wp:wrapSquare wrapText="bothSides"/>
          <wp:docPr id="73"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a:fillRect/>
                  </a:stretch>
                </pic:blipFill>
                <pic:spPr>
                  <a:xfrm>
                    <a:off x="0" y="0"/>
                    <a:ext cx="866775" cy="866775"/>
                  </a:xfrm>
                  <a:prstGeom prst="rect">
                    <a:avLst/>
                  </a:prstGeom>
                </pic:spPr>
              </pic:pic>
            </a:graphicData>
          </a:graphic>
        </wp:anchor>
      </w:drawing>
    </w:r>
    <w:r>
      <w:rPr>
        <w:rFonts w:ascii="Times New Roman" w:eastAsia="Times New Roman" w:hAnsi="Times New Roman" w:cs="Times New Roman"/>
        <w:b/>
        <w:color w:val="2F5496"/>
        <w:sz w:val="24"/>
      </w:rPr>
      <w:t>T.C.</w:t>
    </w:r>
  </w:p>
  <w:p w:rsidR="007221E1" w:rsidRDefault="007221E1">
    <w:pPr>
      <w:spacing w:after="71"/>
      <w:ind w:left="645"/>
      <w:jc w:val="center"/>
    </w:pPr>
    <w:r>
      <w:rPr>
        <w:rFonts w:ascii="Times New Roman" w:eastAsia="Times New Roman" w:hAnsi="Times New Roman" w:cs="Times New Roman"/>
        <w:b/>
        <w:color w:val="2F5496"/>
        <w:sz w:val="24"/>
      </w:rPr>
      <w:t xml:space="preserve">EGE ÜNİVERSİTESİ </w:t>
    </w:r>
  </w:p>
  <w:p w:rsidR="007221E1" w:rsidRDefault="007221E1">
    <w:pPr>
      <w:tabs>
        <w:tab w:val="center" w:pos="5245"/>
      </w:tabs>
      <w:spacing w:after="0"/>
      <w:ind w:left="-34"/>
    </w:pPr>
    <w:r>
      <w:rPr>
        <w:rFonts w:ascii="Times New Roman" w:eastAsia="Times New Roman" w:hAnsi="Times New Roman" w:cs="Times New Roman"/>
        <w:b/>
        <w:color w:val="2E74B5"/>
        <w:sz w:val="28"/>
      </w:rPr>
      <w:t xml:space="preserve">                 </w:t>
    </w:r>
    <w:r>
      <w:rPr>
        <w:rFonts w:ascii="Times New Roman" w:eastAsia="Times New Roman" w:hAnsi="Times New Roman" w:cs="Times New Roman"/>
        <w:b/>
        <w:color w:val="2E74B5"/>
        <w:sz w:val="28"/>
      </w:rPr>
      <w:tab/>
    </w:r>
    <w:proofErr w:type="gramStart"/>
    <w:r>
      <w:rPr>
        <w:rFonts w:ascii="Times New Roman" w:eastAsia="Times New Roman" w:hAnsi="Times New Roman" w:cs="Times New Roman"/>
        <w:b/>
        <w:color w:val="2F5496"/>
        <w:sz w:val="37"/>
        <w:vertAlign w:val="superscript"/>
      </w:rPr>
      <w:t>………………………</w:t>
    </w:r>
    <w:proofErr w:type="gramEnd"/>
  </w:p>
  <w:p w:rsidR="007221E1" w:rsidRDefault="007221E1">
    <w:pPr>
      <w:spacing w:after="63"/>
      <w:ind w:left="-34"/>
    </w:pPr>
    <w:r>
      <w:rPr>
        <w:rFonts w:ascii="Times New Roman" w:eastAsia="Times New Roman" w:hAnsi="Times New Roman" w:cs="Times New Roman"/>
        <w:i/>
        <w:color w:val="007CC4"/>
        <w:sz w:val="18"/>
      </w:rPr>
      <w:t>"Huzurlu Üniversite, Kaliteli Eğitim,</w:t>
    </w:r>
  </w:p>
  <w:p w:rsidR="007221E1" w:rsidRDefault="007221E1">
    <w:pPr>
      <w:tabs>
        <w:tab w:val="center" w:pos="5245"/>
      </w:tabs>
      <w:spacing w:after="0"/>
      <w:ind w:left="-34"/>
    </w:pPr>
    <w:r>
      <w:rPr>
        <w:rFonts w:ascii="Times New Roman" w:eastAsia="Times New Roman" w:hAnsi="Times New Roman" w:cs="Times New Roman"/>
        <w:i/>
        <w:color w:val="007CC4"/>
        <w:sz w:val="18"/>
      </w:rPr>
      <w:t xml:space="preserve">                Aydınlık Gelecek”</w:t>
    </w:r>
    <w:r>
      <w:rPr>
        <w:rFonts w:ascii="Times New Roman" w:eastAsia="Times New Roman" w:hAnsi="Times New Roman" w:cs="Times New Roman"/>
        <w:b/>
        <w:color w:val="2E74B5"/>
        <w:sz w:val="32"/>
      </w:rPr>
      <w:t xml:space="preserve">           </w:t>
    </w:r>
    <w:r>
      <w:rPr>
        <w:rFonts w:ascii="Times New Roman" w:eastAsia="Times New Roman" w:hAnsi="Times New Roman" w:cs="Times New Roman"/>
        <w:b/>
        <w:color w:val="2E74B5"/>
        <w:sz w:val="32"/>
      </w:rPr>
      <w:tab/>
    </w:r>
    <w:r>
      <w:rPr>
        <w:rFonts w:ascii="Times New Roman" w:eastAsia="Times New Roman" w:hAnsi="Times New Roman" w:cs="Times New Roman"/>
        <w:b/>
        <w:sz w:val="20"/>
      </w:rPr>
      <w:t>GÖREV TANIMI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E87"/>
    <w:multiLevelType w:val="hybridMultilevel"/>
    <w:tmpl w:val="7C5C5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FF0"/>
    <w:multiLevelType w:val="hybridMultilevel"/>
    <w:tmpl w:val="4C582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D7AA1"/>
    <w:multiLevelType w:val="hybridMultilevel"/>
    <w:tmpl w:val="811A280E"/>
    <w:lvl w:ilvl="0" w:tplc="08C4B48A">
      <w:start w:val="1"/>
      <w:numFmt w:val="bullet"/>
      <w:lvlText w:val=""/>
      <w:lvlJc w:val="left"/>
      <w:pPr>
        <w:ind w:left="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D45DFC">
      <w:start w:val="1"/>
      <w:numFmt w:val="bullet"/>
      <w:lvlText w:val="o"/>
      <w:lvlJc w:val="left"/>
      <w:pPr>
        <w:ind w:left="1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C73B2">
      <w:start w:val="1"/>
      <w:numFmt w:val="bullet"/>
      <w:lvlText w:val="▪"/>
      <w:lvlJc w:val="left"/>
      <w:pPr>
        <w:ind w:left="2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7EF63E">
      <w:start w:val="1"/>
      <w:numFmt w:val="bullet"/>
      <w:lvlText w:val="•"/>
      <w:lvlJc w:val="left"/>
      <w:pPr>
        <w:ind w:left="2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CA5D84">
      <w:start w:val="1"/>
      <w:numFmt w:val="bullet"/>
      <w:lvlText w:val="o"/>
      <w:lvlJc w:val="left"/>
      <w:pPr>
        <w:ind w:left="3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4C4F5E8">
      <w:start w:val="1"/>
      <w:numFmt w:val="bullet"/>
      <w:lvlText w:val="▪"/>
      <w:lvlJc w:val="left"/>
      <w:pPr>
        <w:ind w:left="4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3A7F5A">
      <w:start w:val="1"/>
      <w:numFmt w:val="bullet"/>
      <w:lvlText w:val="•"/>
      <w:lvlJc w:val="left"/>
      <w:pPr>
        <w:ind w:left="5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A2B894">
      <w:start w:val="1"/>
      <w:numFmt w:val="bullet"/>
      <w:lvlText w:val="o"/>
      <w:lvlJc w:val="left"/>
      <w:pPr>
        <w:ind w:left="5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669520">
      <w:start w:val="1"/>
      <w:numFmt w:val="bullet"/>
      <w:lvlText w:val="▪"/>
      <w:lvlJc w:val="left"/>
      <w:pPr>
        <w:ind w:left="6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187420"/>
    <w:multiLevelType w:val="hybridMultilevel"/>
    <w:tmpl w:val="686A4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63075C"/>
    <w:multiLevelType w:val="hybridMultilevel"/>
    <w:tmpl w:val="E9A4D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6618C5"/>
    <w:multiLevelType w:val="hybridMultilevel"/>
    <w:tmpl w:val="EF727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A85F63"/>
    <w:multiLevelType w:val="hybridMultilevel"/>
    <w:tmpl w:val="3FC869E2"/>
    <w:lvl w:ilvl="0" w:tplc="8F94C588">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48B33E">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16D4D4">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600FB4">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14A024">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06ACF4">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267C26">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FED978">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6650A4">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AE2EA0"/>
    <w:multiLevelType w:val="hybridMultilevel"/>
    <w:tmpl w:val="C9BCD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955FA2"/>
    <w:multiLevelType w:val="hybridMultilevel"/>
    <w:tmpl w:val="46E8C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6A229E"/>
    <w:multiLevelType w:val="hybridMultilevel"/>
    <w:tmpl w:val="96BAD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BC1FA7"/>
    <w:multiLevelType w:val="hybridMultilevel"/>
    <w:tmpl w:val="FAB82482"/>
    <w:lvl w:ilvl="0" w:tplc="D3E44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2D9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A06C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1A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C1C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AAB65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839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14E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21BF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3C70A5"/>
    <w:multiLevelType w:val="hybridMultilevel"/>
    <w:tmpl w:val="76C83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5D2AE5"/>
    <w:multiLevelType w:val="hybridMultilevel"/>
    <w:tmpl w:val="AB86E1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01425F"/>
    <w:multiLevelType w:val="hybridMultilevel"/>
    <w:tmpl w:val="2B84EC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D4331E8"/>
    <w:multiLevelType w:val="hybridMultilevel"/>
    <w:tmpl w:val="0504ADF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61170AD"/>
    <w:multiLevelType w:val="hybridMultilevel"/>
    <w:tmpl w:val="E9806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53A73C2"/>
    <w:multiLevelType w:val="hybridMultilevel"/>
    <w:tmpl w:val="5856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71B28AA"/>
    <w:multiLevelType w:val="hybridMultilevel"/>
    <w:tmpl w:val="608C4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6674AE"/>
    <w:multiLevelType w:val="hybridMultilevel"/>
    <w:tmpl w:val="22A2F2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CC90EBE"/>
    <w:multiLevelType w:val="hybridMultilevel"/>
    <w:tmpl w:val="6352A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E02A05"/>
    <w:multiLevelType w:val="hybridMultilevel"/>
    <w:tmpl w:val="560C7BB2"/>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21" w15:restartNumberingAfterBreak="0">
    <w:nsid w:val="5D7F13A5"/>
    <w:multiLevelType w:val="hybridMultilevel"/>
    <w:tmpl w:val="BC4899F0"/>
    <w:lvl w:ilvl="0" w:tplc="27567002">
      <w:start w:val="1"/>
      <w:numFmt w:val="decimal"/>
      <w:lvlText w:val="%1-"/>
      <w:lvlJc w:val="left"/>
      <w:pPr>
        <w:ind w:left="360" w:hanging="360"/>
      </w:pPr>
      <w:rPr>
        <w:rFonts w:ascii="Times New Roman" w:hAnsi="Times New Roman" w:hint="default"/>
        <w:b w:val="0"/>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1D61734"/>
    <w:multiLevelType w:val="hybridMultilevel"/>
    <w:tmpl w:val="C2FE0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A6C0C5C"/>
    <w:multiLevelType w:val="hybridMultilevel"/>
    <w:tmpl w:val="ADA6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DDC7098"/>
    <w:multiLevelType w:val="hybridMultilevel"/>
    <w:tmpl w:val="86FE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6D76FB"/>
    <w:multiLevelType w:val="hybridMultilevel"/>
    <w:tmpl w:val="9D903E08"/>
    <w:lvl w:ilvl="0" w:tplc="4B904C5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E681F4">
      <w:start w:val="1"/>
      <w:numFmt w:val="bullet"/>
      <w:lvlText w:val="o"/>
      <w:lvlJc w:val="left"/>
      <w:pPr>
        <w:ind w:left="1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F6D28C">
      <w:start w:val="1"/>
      <w:numFmt w:val="bullet"/>
      <w:lvlText w:val="▪"/>
      <w:lvlJc w:val="left"/>
      <w:pPr>
        <w:ind w:left="2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C2E868">
      <w:start w:val="1"/>
      <w:numFmt w:val="bullet"/>
      <w:lvlText w:val="•"/>
      <w:lvlJc w:val="left"/>
      <w:pPr>
        <w:ind w:left="2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0C0382">
      <w:start w:val="1"/>
      <w:numFmt w:val="bullet"/>
      <w:lvlText w:val="o"/>
      <w:lvlJc w:val="left"/>
      <w:pPr>
        <w:ind w:left="37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74BDC4">
      <w:start w:val="1"/>
      <w:numFmt w:val="bullet"/>
      <w:lvlText w:val="▪"/>
      <w:lvlJc w:val="left"/>
      <w:pPr>
        <w:ind w:left="4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F0FE9A">
      <w:start w:val="1"/>
      <w:numFmt w:val="bullet"/>
      <w:lvlText w:val="•"/>
      <w:lvlJc w:val="left"/>
      <w:pPr>
        <w:ind w:left="51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4644F0">
      <w:start w:val="1"/>
      <w:numFmt w:val="bullet"/>
      <w:lvlText w:val="o"/>
      <w:lvlJc w:val="left"/>
      <w:pPr>
        <w:ind w:left="5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3A3068">
      <w:start w:val="1"/>
      <w:numFmt w:val="bullet"/>
      <w:lvlText w:val="▪"/>
      <w:lvlJc w:val="left"/>
      <w:pPr>
        <w:ind w:left="65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1D965B1"/>
    <w:multiLevelType w:val="hybridMultilevel"/>
    <w:tmpl w:val="53FE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112A7D"/>
    <w:multiLevelType w:val="hybridMultilevel"/>
    <w:tmpl w:val="8ABCD6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4"/>
  </w:num>
  <w:num w:numId="2">
    <w:abstractNumId w:val="14"/>
  </w:num>
  <w:num w:numId="3">
    <w:abstractNumId w:val="15"/>
  </w:num>
  <w:num w:numId="4">
    <w:abstractNumId w:val="0"/>
  </w:num>
  <w:num w:numId="5">
    <w:abstractNumId w:val="27"/>
  </w:num>
  <w:num w:numId="6">
    <w:abstractNumId w:val="13"/>
  </w:num>
  <w:num w:numId="7">
    <w:abstractNumId w:val="12"/>
  </w:num>
  <w:num w:numId="8">
    <w:abstractNumId w:val="21"/>
  </w:num>
  <w:num w:numId="9">
    <w:abstractNumId w:val="1"/>
  </w:num>
  <w:num w:numId="10">
    <w:abstractNumId w:val="22"/>
  </w:num>
  <w:num w:numId="11">
    <w:abstractNumId w:val="13"/>
  </w:num>
  <w:num w:numId="12">
    <w:abstractNumId w:val="20"/>
  </w:num>
  <w:num w:numId="13">
    <w:abstractNumId w:val="16"/>
  </w:num>
  <w:num w:numId="14">
    <w:abstractNumId w:val="17"/>
  </w:num>
  <w:num w:numId="15">
    <w:abstractNumId w:val="11"/>
  </w:num>
  <w:num w:numId="16">
    <w:abstractNumId w:val="24"/>
  </w:num>
  <w:num w:numId="17">
    <w:abstractNumId w:val="6"/>
  </w:num>
  <w:num w:numId="18">
    <w:abstractNumId w:val="2"/>
  </w:num>
  <w:num w:numId="19">
    <w:abstractNumId w:val="5"/>
  </w:num>
  <w:num w:numId="20">
    <w:abstractNumId w:val="23"/>
  </w:num>
  <w:num w:numId="21">
    <w:abstractNumId w:val="7"/>
  </w:num>
  <w:num w:numId="22">
    <w:abstractNumId w:val="3"/>
  </w:num>
  <w:num w:numId="23">
    <w:abstractNumId w:val="10"/>
  </w:num>
  <w:num w:numId="24">
    <w:abstractNumId w:val="18"/>
  </w:num>
  <w:num w:numId="25">
    <w:abstractNumId w:val="26"/>
  </w:num>
  <w:num w:numId="26">
    <w:abstractNumId w:val="25"/>
  </w:num>
  <w:num w:numId="27">
    <w:abstractNumId w:val="19"/>
  </w:num>
  <w:num w:numId="28">
    <w:abstractNumId w:val="8"/>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F"/>
    <w:rsid w:val="00026D37"/>
    <w:rsid w:val="00057817"/>
    <w:rsid w:val="000B51FC"/>
    <w:rsid w:val="000E338A"/>
    <w:rsid w:val="000F62DC"/>
    <w:rsid w:val="001001FA"/>
    <w:rsid w:val="001436B6"/>
    <w:rsid w:val="001453D5"/>
    <w:rsid w:val="00154CE8"/>
    <w:rsid w:val="00155D87"/>
    <w:rsid w:val="0015673D"/>
    <w:rsid w:val="001A204A"/>
    <w:rsid w:val="0021352B"/>
    <w:rsid w:val="00231FE4"/>
    <w:rsid w:val="0023210F"/>
    <w:rsid w:val="0026146D"/>
    <w:rsid w:val="00272D7B"/>
    <w:rsid w:val="00291001"/>
    <w:rsid w:val="0029796A"/>
    <w:rsid w:val="002D3E5B"/>
    <w:rsid w:val="002F368C"/>
    <w:rsid w:val="00327DEA"/>
    <w:rsid w:val="003360B0"/>
    <w:rsid w:val="003512EF"/>
    <w:rsid w:val="0039738C"/>
    <w:rsid w:val="004902EF"/>
    <w:rsid w:val="004C1FEA"/>
    <w:rsid w:val="004C7830"/>
    <w:rsid w:val="004D31BB"/>
    <w:rsid w:val="004E0A91"/>
    <w:rsid w:val="005326B8"/>
    <w:rsid w:val="0056093A"/>
    <w:rsid w:val="005853E7"/>
    <w:rsid w:val="005D09FF"/>
    <w:rsid w:val="005D33F4"/>
    <w:rsid w:val="005E4707"/>
    <w:rsid w:val="00611145"/>
    <w:rsid w:val="006902DE"/>
    <w:rsid w:val="006A44E5"/>
    <w:rsid w:val="006A5C9A"/>
    <w:rsid w:val="006C09BE"/>
    <w:rsid w:val="007221E1"/>
    <w:rsid w:val="00725A1E"/>
    <w:rsid w:val="0077427E"/>
    <w:rsid w:val="007805A9"/>
    <w:rsid w:val="007953F0"/>
    <w:rsid w:val="0081768D"/>
    <w:rsid w:val="00833112"/>
    <w:rsid w:val="00847DED"/>
    <w:rsid w:val="008509BE"/>
    <w:rsid w:val="00881BAE"/>
    <w:rsid w:val="008B1347"/>
    <w:rsid w:val="00925B79"/>
    <w:rsid w:val="009665E0"/>
    <w:rsid w:val="00987676"/>
    <w:rsid w:val="0099338C"/>
    <w:rsid w:val="009F4129"/>
    <w:rsid w:val="00A11CA7"/>
    <w:rsid w:val="00A514D2"/>
    <w:rsid w:val="00A66259"/>
    <w:rsid w:val="00A93B5E"/>
    <w:rsid w:val="00A97C38"/>
    <w:rsid w:val="00B00B27"/>
    <w:rsid w:val="00B25EB5"/>
    <w:rsid w:val="00B356B8"/>
    <w:rsid w:val="00B42F5F"/>
    <w:rsid w:val="00B54CCF"/>
    <w:rsid w:val="00B70ED7"/>
    <w:rsid w:val="00B75F02"/>
    <w:rsid w:val="00B81CE1"/>
    <w:rsid w:val="00B95E64"/>
    <w:rsid w:val="00B96727"/>
    <w:rsid w:val="00BE3EB9"/>
    <w:rsid w:val="00C03584"/>
    <w:rsid w:val="00C3176E"/>
    <w:rsid w:val="00C666F9"/>
    <w:rsid w:val="00C73163"/>
    <w:rsid w:val="00CF570C"/>
    <w:rsid w:val="00CF7819"/>
    <w:rsid w:val="00D20632"/>
    <w:rsid w:val="00D25AAC"/>
    <w:rsid w:val="00D261D1"/>
    <w:rsid w:val="00D42392"/>
    <w:rsid w:val="00D522F2"/>
    <w:rsid w:val="00D63839"/>
    <w:rsid w:val="00DC5296"/>
    <w:rsid w:val="00E57F9E"/>
    <w:rsid w:val="00E61901"/>
    <w:rsid w:val="00E9281B"/>
    <w:rsid w:val="00EA22E0"/>
    <w:rsid w:val="00EA597B"/>
    <w:rsid w:val="00EB20A0"/>
    <w:rsid w:val="00EB34D9"/>
    <w:rsid w:val="00EC2A83"/>
    <w:rsid w:val="00ED245F"/>
    <w:rsid w:val="00EE3AB3"/>
    <w:rsid w:val="00EF59AE"/>
    <w:rsid w:val="00EF7568"/>
    <w:rsid w:val="00F01D28"/>
    <w:rsid w:val="00F0529D"/>
    <w:rsid w:val="00F10460"/>
    <w:rsid w:val="00F26035"/>
    <w:rsid w:val="00F374DC"/>
    <w:rsid w:val="00F37A84"/>
    <w:rsid w:val="00F85551"/>
    <w:rsid w:val="00FB1E03"/>
    <w:rsid w:val="00FB525E"/>
    <w:rsid w:val="00FD0F14"/>
    <w:rsid w:val="00FD4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8B787"/>
  <w15:chartTrackingRefBased/>
  <w15:docId w15:val="{E6570366-DA3B-440F-83CD-5D141160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45F"/>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ED245F"/>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Char">
    <w:name w:val="Char"/>
    <w:basedOn w:val="Normal"/>
    <w:rsid w:val="004C7830"/>
    <w:pPr>
      <w:spacing w:line="240" w:lineRule="exact"/>
    </w:pPr>
    <w:rPr>
      <w:rFonts w:ascii="Arial" w:eastAsia="Times New Roman" w:hAnsi="Arial" w:cs="Times New Roman"/>
      <w:color w:val="auto"/>
      <w:kern w:val="16"/>
      <w:sz w:val="20"/>
      <w:szCs w:val="20"/>
      <w:lang w:val="en-US" w:eastAsia="en-US"/>
    </w:rPr>
  </w:style>
  <w:style w:type="paragraph" w:styleId="ListeParagraf">
    <w:name w:val="List Paragraph"/>
    <w:basedOn w:val="Normal"/>
    <w:uiPriority w:val="34"/>
    <w:qFormat/>
    <w:rsid w:val="004E0A91"/>
    <w:pPr>
      <w:ind w:left="720"/>
      <w:contextualSpacing/>
    </w:pPr>
  </w:style>
  <w:style w:type="paragraph" w:styleId="GvdeMetni">
    <w:name w:val="Body Text"/>
    <w:basedOn w:val="Normal"/>
    <w:link w:val="GvdeMetniChar"/>
    <w:rsid w:val="00F01D28"/>
    <w:pPr>
      <w:spacing w:after="120" w:line="240" w:lineRule="auto"/>
    </w:pPr>
    <w:rPr>
      <w:rFonts w:ascii="Arial" w:eastAsia="Times New Roman" w:hAnsi="Arial" w:cs="Times New Roman"/>
      <w:color w:val="auto"/>
      <w:sz w:val="20"/>
      <w:szCs w:val="20"/>
    </w:rPr>
  </w:style>
  <w:style w:type="character" w:customStyle="1" w:styleId="GvdeMetniChar">
    <w:name w:val="Gövde Metni Char"/>
    <w:basedOn w:val="VarsaylanParagrafYazTipi"/>
    <w:link w:val="GvdeMetni"/>
    <w:rsid w:val="00F01D28"/>
    <w:rPr>
      <w:rFonts w:ascii="Arial" w:eastAsia="Times New Roman" w:hAnsi="Arial" w:cs="Times New Roman"/>
      <w:sz w:val="20"/>
      <w:szCs w:val="20"/>
      <w:lang w:eastAsia="tr-TR"/>
    </w:rPr>
  </w:style>
  <w:style w:type="paragraph" w:customStyle="1" w:styleId="Char0">
    <w:name w:val="Char"/>
    <w:basedOn w:val="Normal"/>
    <w:rsid w:val="007221E1"/>
    <w:pPr>
      <w:spacing w:line="240" w:lineRule="exact"/>
    </w:pPr>
    <w:rPr>
      <w:rFonts w:ascii="Arial" w:eastAsia="Times New Roman" w:hAnsi="Arial" w:cs="Times New Roman"/>
      <w:color w:val="auto"/>
      <w:kern w:val="16"/>
      <w:sz w:val="20"/>
      <w:szCs w:val="20"/>
      <w:lang w:val="en-US" w:eastAsia="en-US"/>
    </w:rPr>
  </w:style>
  <w:style w:type="paragraph" w:styleId="AltBilgi">
    <w:name w:val="footer"/>
    <w:basedOn w:val="Normal"/>
    <w:link w:val="AltBilgiChar"/>
    <w:uiPriority w:val="99"/>
    <w:unhideWhenUsed/>
    <w:rsid w:val="009665E0"/>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AltBilgiChar">
    <w:name w:val="Alt Bilgi Char"/>
    <w:basedOn w:val="VarsaylanParagrafYazTipi"/>
    <w:link w:val="AltBilgi"/>
    <w:uiPriority w:val="99"/>
    <w:rsid w:val="009665E0"/>
    <w:rPr>
      <w:rFonts w:eastAsiaTheme="minorEastAsia" w:cs="Times New Roman"/>
      <w:lang w:eastAsia="tr-TR"/>
    </w:rPr>
  </w:style>
  <w:style w:type="paragraph" w:customStyle="1" w:styleId="a">
    <w:basedOn w:val="Normal"/>
    <w:next w:val="AltBilgi"/>
    <w:rsid w:val="009665E0"/>
    <w:pPr>
      <w:tabs>
        <w:tab w:val="center" w:pos="4536"/>
        <w:tab w:val="right" w:pos="9072"/>
      </w:tabs>
      <w:spacing w:after="0" w:line="240" w:lineRule="auto"/>
    </w:pPr>
    <w:rPr>
      <w:rFonts w:ascii="Times New Roman" w:eastAsia="Times New Roman" w:hAnsi="Times New Roman" w:cs="Times New Roman"/>
      <w:color w:val="auto"/>
      <w:sz w:val="24"/>
      <w:szCs w:val="24"/>
    </w:rPr>
  </w:style>
  <w:style w:type="paragraph" w:styleId="BalonMetni">
    <w:name w:val="Balloon Text"/>
    <w:basedOn w:val="Normal"/>
    <w:link w:val="BalonMetniChar"/>
    <w:uiPriority w:val="99"/>
    <w:semiHidden/>
    <w:unhideWhenUsed/>
    <w:rsid w:val="00EC2A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2A83"/>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4148">
      <w:bodyDiv w:val="1"/>
      <w:marLeft w:val="0"/>
      <w:marRight w:val="0"/>
      <w:marTop w:val="0"/>
      <w:marBottom w:val="0"/>
      <w:divBdr>
        <w:top w:val="none" w:sz="0" w:space="0" w:color="auto"/>
        <w:left w:val="none" w:sz="0" w:space="0" w:color="auto"/>
        <w:bottom w:val="none" w:sz="0" w:space="0" w:color="auto"/>
        <w:right w:val="none" w:sz="0" w:space="0" w:color="auto"/>
      </w:divBdr>
    </w:div>
    <w:div w:id="876162711">
      <w:bodyDiv w:val="1"/>
      <w:marLeft w:val="0"/>
      <w:marRight w:val="0"/>
      <w:marTop w:val="0"/>
      <w:marBottom w:val="0"/>
      <w:divBdr>
        <w:top w:val="none" w:sz="0" w:space="0" w:color="auto"/>
        <w:left w:val="none" w:sz="0" w:space="0" w:color="auto"/>
        <w:bottom w:val="none" w:sz="0" w:space="0" w:color="auto"/>
        <w:right w:val="none" w:sz="0" w:space="0" w:color="auto"/>
      </w:divBdr>
    </w:div>
    <w:div w:id="20048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1F526-84F0-4FFA-9B46-C62C5D7E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863</Words>
  <Characters>4925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SBF01</cp:lastModifiedBy>
  <cp:revision>13</cp:revision>
  <cp:lastPrinted>2026-02-11T07:41:00Z</cp:lastPrinted>
  <dcterms:created xsi:type="dcterms:W3CDTF">2023-12-26T12:39:00Z</dcterms:created>
  <dcterms:modified xsi:type="dcterms:W3CDTF">2026-02-11T07:41:00Z</dcterms:modified>
</cp:coreProperties>
</file>